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D6" w:rsidRPr="00EE6CD6" w:rsidRDefault="005D75A8" w:rsidP="00EE6CD6">
      <w:pPr>
        <w:widowControl w:val="0"/>
        <w:ind w:firstLine="709"/>
        <w:jc w:val="center"/>
        <w:rPr>
          <w:b/>
          <w:sz w:val="26"/>
          <w:szCs w:val="26"/>
          <w:lang w:eastAsia="ar-SA"/>
        </w:rPr>
      </w:pPr>
      <w:r w:rsidRPr="005D75A8">
        <w:rPr>
          <w:b/>
          <w:sz w:val="26"/>
          <w:szCs w:val="26"/>
          <w:lang w:eastAsia="ar-SA"/>
        </w:rPr>
        <w:t>Анализ правоприменительной практики при осуществлении федерального государственного надзора в области промышленной безопасности (горнорудная и нерудная промышленность) за 2025 год</w:t>
      </w:r>
      <w:r w:rsidR="000C4D87">
        <w:rPr>
          <w:b/>
          <w:sz w:val="26"/>
          <w:szCs w:val="26"/>
          <w:lang w:eastAsia="ar-SA"/>
        </w:rPr>
        <w:t>.</w:t>
      </w:r>
    </w:p>
    <w:p w:rsidR="00EE6CD6" w:rsidRDefault="00EE6CD6" w:rsidP="00AF14CF">
      <w:pPr>
        <w:widowControl w:val="0"/>
        <w:ind w:firstLine="709"/>
        <w:jc w:val="both"/>
        <w:rPr>
          <w:sz w:val="26"/>
          <w:szCs w:val="26"/>
          <w:lang w:eastAsia="ar-SA"/>
        </w:rPr>
      </w:pPr>
    </w:p>
    <w:p w:rsidR="00B2481D" w:rsidRPr="00B2481D" w:rsidRDefault="00B2481D" w:rsidP="00AF14CF">
      <w:pPr>
        <w:widowControl w:val="0"/>
        <w:ind w:firstLine="709"/>
        <w:jc w:val="both"/>
        <w:rPr>
          <w:sz w:val="26"/>
          <w:szCs w:val="26"/>
          <w:lang w:eastAsia="ar-SA"/>
        </w:rPr>
      </w:pPr>
      <w:r w:rsidRPr="00B2481D">
        <w:rPr>
          <w:sz w:val="26"/>
          <w:szCs w:val="26"/>
          <w:lang w:eastAsia="ar-SA"/>
        </w:rPr>
        <w:t>Управление осуществляет контрольные и надзорные функции на 8</w:t>
      </w:r>
      <w:r w:rsidR="000C4D87">
        <w:rPr>
          <w:sz w:val="26"/>
          <w:szCs w:val="26"/>
          <w:lang w:eastAsia="ar-SA"/>
        </w:rPr>
        <w:t>5</w:t>
      </w:r>
      <w:r w:rsidRPr="00B2481D">
        <w:rPr>
          <w:sz w:val="26"/>
          <w:szCs w:val="26"/>
          <w:lang w:eastAsia="ar-SA"/>
        </w:rPr>
        <w:t xml:space="preserve"> </w:t>
      </w:r>
      <w:r w:rsidR="00BD455C">
        <w:rPr>
          <w:sz w:val="26"/>
          <w:szCs w:val="26"/>
          <w:lang w:eastAsia="ar-SA"/>
        </w:rPr>
        <w:t xml:space="preserve">(87) </w:t>
      </w:r>
      <w:r w:rsidRPr="00B2481D">
        <w:rPr>
          <w:sz w:val="26"/>
          <w:szCs w:val="26"/>
          <w:lang w:eastAsia="ar-SA"/>
        </w:rPr>
        <w:t>предприятиях горнорудной и нерудной отраслей промышленности Республики Саха (Якутия), эксплуатирующих опасные производственные объекты.</w:t>
      </w:r>
    </w:p>
    <w:p w:rsidR="000C4D87" w:rsidRDefault="00B2481D" w:rsidP="00AF14CF">
      <w:pPr>
        <w:widowControl w:val="0"/>
        <w:ind w:firstLine="709"/>
        <w:jc w:val="both"/>
        <w:rPr>
          <w:sz w:val="26"/>
          <w:szCs w:val="26"/>
          <w:lang w:eastAsia="ar-SA"/>
        </w:rPr>
      </w:pPr>
      <w:r w:rsidRPr="00B2481D">
        <w:rPr>
          <w:sz w:val="26"/>
          <w:szCs w:val="26"/>
          <w:lang w:eastAsia="ar-SA"/>
        </w:rPr>
        <w:t>Число поднадзорных ОПО, зарегистрированных в государственном реестре на 01.01.202</w:t>
      </w:r>
      <w:r w:rsidR="000C4D87">
        <w:rPr>
          <w:sz w:val="26"/>
          <w:szCs w:val="26"/>
          <w:lang w:eastAsia="ar-SA"/>
        </w:rPr>
        <w:t xml:space="preserve">6 составляет </w:t>
      </w:r>
      <w:r w:rsidRPr="00B2481D">
        <w:rPr>
          <w:sz w:val="26"/>
          <w:szCs w:val="26"/>
          <w:lang w:eastAsia="ar-SA"/>
        </w:rPr>
        <w:t>2</w:t>
      </w:r>
      <w:r w:rsidR="000C4D87">
        <w:rPr>
          <w:sz w:val="26"/>
          <w:szCs w:val="26"/>
          <w:lang w:eastAsia="ar-SA"/>
        </w:rPr>
        <w:t xml:space="preserve">44 </w:t>
      </w:r>
      <w:r w:rsidR="00BD455C">
        <w:rPr>
          <w:sz w:val="26"/>
          <w:szCs w:val="26"/>
          <w:lang w:eastAsia="ar-SA"/>
        </w:rPr>
        <w:t xml:space="preserve">(242) </w:t>
      </w:r>
      <w:r w:rsidR="000C4D87">
        <w:rPr>
          <w:sz w:val="26"/>
          <w:szCs w:val="26"/>
          <w:lang w:eastAsia="ar-SA"/>
        </w:rPr>
        <w:t>в том числе</w:t>
      </w:r>
      <w:r w:rsidR="000C4D87" w:rsidRPr="000C4D87">
        <w:rPr>
          <w:sz w:val="26"/>
          <w:szCs w:val="26"/>
          <w:lang w:eastAsia="ar-SA"/>
        </w:rPr>
        <w:t>:</w:t>
      </w:r>
    </w:p>
    <w:p w:rsidR="000C4D87" w:rsidRPr="000C4D8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 w:rsidRPr="000C4D87">
        <w:rPr>
          <w:sz w:val="26"/>
          <w:szCs w:val="26"/>
          <w:lang w:eastAsia="ar-SA"/>
        </w:rPr>
        <w:t>I класса опасности</w:t>
      </w:r>
      <w:r w:rsidR="00BD455C">
        <w:rPr>
          <w:sz w:val="26"/>
          <w:szCs w:val="26"/>
          <w:lang w:eastAsia="ar-SA"/>
        </w:rPr>
        <w:t xml:space="preserve"> –</w:t>
      </w:r>
      <w:r>
        <w:rPr>
          <w:sz w:val="26"/>
          <w:szCs w:val="26"/>
          <w:lang w:eastAsia="ar-SA"/>
        </w:rPr>
        <w:t xml:space="preserve"> </w:t>
      </w:r>
      <w:r w:rsidRPr="000C4D87">
        <w:rPr>
          <w:sz w:val="26"/>
          <w:szCs w:val="26"/>
          <w:lang w:eastAsia="ar-SA"/>
        </w:rPr>
        <w:t>3</w:t>
      </w:r>
      <w:r w:rsidR="00BD455C">
        <w:rPr>
          <w:sz w:val="26"/>
          <w:szCs w:val="26"/>
          <w:lang w:eastAsia="ar-SA"/>
        </w:rPr>
        <w:t xml:space="preserve"> (3)</w:t>
      </w:r>
      <w:r>
        <w:rPr>
          <w:sz w:val="26"/>
          <w:szCs w:val="26"/>
          <w:lang w:eastAsia="ar-SA"/>
        </w:rPr>
        <w:t>.</w:t>
      </w:r>
    </w:p>
    <w:p w:rsidR="000C4D87" w:rsidRPr="000C4D8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 w:rsidRPr="000C4D87">
        <w:rPr>
          <w:sz w:val="26"/>
          <w:szCs w:val="26"/>
          <w:lang w:eastAsia="ar-SA"/>
        </w:rPr>
        <w:t>II класса опасности</w:t>
      </w:r>
      <w:r>
        <w:rPr>
          <w:sz w:val="26"/>
          <w:szCs w:val="26"/>
          <w:lang w:eastAsia="ar-SA"/>
        </w:rPr>
        <w:t xml:space="preserve"> </w:t>
      </w:r>
      <w:r w:rsidR="00BD455C">
        <w:rPr>
          <w:sz w:val="26"/>
          <w:szCs w:val="26"/>
          <w:lang w:eastAsia="ar-SA"/>
        </w:rPr>
        <w:t>–</w:t>
      </w:r>
      <w:r>
        <w:rPr>
          <w:sz w:val="26"/>
          <w:szCs w:val="26"/>
          <w:lang w:eastAsia="ar-SA"/>
        </w:rPr>
        <w:t xml:space="preserve"> </w:t>
      </w:r>
      <w:r w:rsidR="00B61F5C">
        <w:rPr>
          <w:sz w:val="26"/>
          <w:szCs w:val="26"/>
          <w:lang w:eastAsia="ar-SA"/>
        </w:rPr>
        <w:t>52</w:t>
      </w:r>
      <w:r w:rsidR="00BD455C">
        <w:rPr>
          <w:sz w:val="26"/>
          <w:szCs w:val="26"/>
          <w:lang w:eastAsia="ar-SA"/>
        </w:rPr>
        <w:t xml:space="preserve"> (48)</w:t>
      </w:r>
      <w:r>
        <w:rPr>
          <w:sz w:val="26"/>
          <w:szCs w:val="26"/>
          <w:lang w:eastAsia="ar-SA"/>
        </w:rPr>
        <w:t>.</w:t>
      </w:r>
    </w:p>
    <w:p w:rsidR="000C4D87" w:rsidRPr="000C4D8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 w:rsidRPr="000C4D87">
        <w:rPr>
          <w:sz w:val="26"/>
          <w:szCs w:val="26"/>
          <w:lang w:eastAsia="ar-SA"/>
        </w:rPr>
        <w:t>III класса опасности</w:t>
      </w:r>
      <w:r>
        <w:rPr>
          <w:sz w:val="26"/>
          <w:szCs w:val="26"/>
          <w:lang w:eastAsia="ar-SA"/>
        </w:rPr>
        <w:t xml:space="preserve"> </w:t>
      </w:r>
      <w:r w:rsidR="00BD455C">
        <w:rPr>
          <w:sz w:val="26"/>
          <w:szCs w:val="26"/>
          <w:lang w:eastAsia="ar-SA"/>
        </w:rPr>
        <w:t>–</w:t>
      </w:r>
      <w:r>
        <w:rPr>
          <w:sz w:val="26"/>
          <w:szCs w:val="26"/>
          <w:lang w:eastAsia="ar-SA"/>
        </w:rPr>
        <w:t xml:space="preserve"> </w:t>
      </w:r>
      <w:r w:rsidRPr="000C4D87">
        <w:rPr>
          <w:sz w:val="26"/>
          <w:szCs w:val="26"/>
          <w:lang w:eastAsia="ar-SA"/>
        </w:rPr>
        <w:t>18</w:t>
      </w:r>
      <w:r w:rsidR="00B61F5C">
        <w:rPr>
          <w:sz w:val="26"/>
          <w:szCs w:val="26"/>
          <w:lang w:eastAsia="ar-SA"/>
        </w:rPr>
        <w:t>5</w:t>
      </w:r>
      <w:r w:rsidR="00BD455C">
        <w:rPr>
          <w:sz w:val="26"/>
          <w:szCs w:val="26"/>
          <w:lang w:eastAsia="ar-SA"/>
        </w:rPr>
        <w:t xml:space="preserve"> (201)</w:t>
      </w:r>
      <w:r>
        <w:rPr>
          <w:sz w:val="26"/>
          <w:szCs w:val="26"/>
          <w:lang w:eastAsia="ar-SA"/>
        </w:rPr>
        <w:t>.</w:t>
      </w:r>
    </w:p>
    <w:p w:rsidR="00D35D6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 w:rsidRPr="000C4D87">
        <w:rPr>
          <w:sz w:val="26"/>
          <w:szCs w:val="26"/>
          <w:lang w:eastAsia="ar-SA"/>
        </w:rPr>
        <w:t>IV класса опасности</w:t>
      </w:r>
      <w:r>
        <w:rPr>
          <w:sz w:val="26"/>
          <w:szCs w:val="26"/>
          <w:lang w:eastAsia="ar-SA"/>
        </w:rPr>
        <w:t xml:space="preserve"> </w:t>
      </w:r>
      <w:r w:rsidR="00BD455C">
        <w:rPr>
          <w:sz w:val="26"/>
          <w:szCs w:val="26"/>
          <w:lang w:eastAsia="ar-SA"/>
        </w:rPr>
        <w:t>–</w:t>
      </w:r>
      <w:r>
        <w:rPr>
          <w:sz w:val="26"/>
          <w:szCs w:val="26"/>
          <w:lang w:eastAsia="ar-SA"/>
        </w:rPr>
        <w:t xml:space="preserve"> </w:t>
      </w:r>
      <w:r w:rsidRPr="000C4D87">
        <w:rPr>
          <w:sz w:val="26"/>
          <w:szCs w:val="26"/>
          <w:lang w:eastAsia="ar-SA"/>
        </w:rPr>
        <w:t>4</w:t>
      </w:r>
      <w:r w:rsidR="00BD455C">
        <w:rPr>
          <w:sz w:val="26"/>
          <w:szCs w:val="26"/>
          <w:lang w:eastAsia="ar-SA"/>
        </w:rPr>
        <w:t xml:space="preserve"> (4)</w:t>
      </w:r>
      <w:r w:rsidR="00B2481D" w:rsidRPr="00B2481D">
        <w:rPr>
          <w:sz w:val="26"/>
          <w:szCs w:val="26"/>
          <w:lang w:eastAsia="ar-SA"/>
        </w:rPr>
        <w:t>.</w:t>
      </w:r>
    </w:p>
    <w:p w:rsidR="000C4D87" w:rsidRPr="000C4D8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 w:rsidRPr="000C4D87">
        <w:rPr>
          <w:sz w:val="26"/>
          <w:szCs w:val="26"/>
          <w:lang w:eastAsia="ar-SA"/>
        </w:rPr>
        <w:t>Среди поднадзорных ОПО:</w:t>
      </w:r>
    </w:p>
    <w:p w:rsidR="000C4D87" w:rsidRPr="000C4D8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</w:t>
      </w:r>
      <w:r w:rsidRPr="000C4D87">
        <w:rPr>
          <w:sz w:val="26"/>
          <w:szCs w:val="26"/>
          <w:lang w:eastAsia="ar-SA"/>
        </w:rPr>
        <w:t xml:space="preserve"> 13 </w:t>
      </w:r>
      <w:r w:rsidR="00BD455C">
        <w:rPr>
          <w:sz w:val="26"/>
          <w:szCs w:val="26"/>
          <w:lang w:eastAsia="ar-SA"/>
        </w:rPr>
        <w:t xml:space="preserve">(14) </w:t>
      </w:r>
      <w:r w:rsidRPr="000C4D87">
        <w:rPr>
          <w:sz w:val="26"/>
          <w:szCs w:val="26"/>
          <w:lang w:eastAsia="ar-SA"/>
        </w:rPr>
        <w:t>объекты добычи полезных ископаемых подземным способом;</w:t>
      </w:r>
    </w:p>
    <w:p w:rsidR="000C4D87" w:rsidRPr="000C4D8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</w:t>
      </w:r>
      <w:r w:rsidRPr="000C4D87">
        <w:rPr>
          <w:sz w:val="26"/>
          <w:szCs w:val="26"/>
          <w:lang w:eastAsia="ar-SA"/>
        </w:rPr>
        <w:t xml:space="preserve"> 199 </w:t>
      </w:r>
      <w:r w:rsidR="00BD455C">
        <w:rPr>
          <w:sz w:val="26"/>
          <w:szCs w:val="26"/>
          <w:lang w:eastAsia="ar-SA"/>
        </w:rPr>
        <w:t xml:space="preserve">(212) </w:t>
      </w:r>
      <w:r w:rsidRPr="000C4D87">
        <w:rPr>
          <w:sz w:val="26"/>
          <w:szCs w:val="26"/>
          <w:lang w:eastAsia="ar-SA"/>
        </w:rPr>
        <w:t>объекты добычи полезных ископаемых открытым способом;</w:t>
      </w:r>
    </w:p>
    <w:p w:rsidR="000C4D87" w:rsidRPr="000C4D8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</w:t>
      </w:r>
      <w:r w:rsidRPr="000C4D87">
        <w:rPr>
          <w:sz w:val="26"/>
          <w:szCs w:val="26"/>
          <w:lang w:eastAsia="ar-SA"/>
        </w:rPr>
        <w:t xml:space="preserve"> 30 </w:t>
      </w:r>
      <w:r w:rsidR="00BD455C">
        <w:rPr>
          <w:sz w:val="26"/>
          <w:szCs w:val="26"/>
          <w:lang w:eastAsia="ar-SA"/>
        </w:rPr>
        <w:t xml:space="preserve">(27) </w:t>
      </w:r>
      <w:r w:rsidRPr="000C4D87">
        <w:rPr>
          <w:sz w:val="26"/>
          <w:szCs w:val="26"/>
          <w:lang w:eastAsia="ar-SA"/>
        </w:rPr>
        <w:t>обогатительные фабрики</w:t>
      </w:r>
      <w:r w:rsidR="001D2F33">
        <w:rPr>
          <w:sz w:val="26"/>
          <w:szCs w:val="26"/>
          <w:lang w:eastAsia="ar-SA"/>
        </w:rPr>
        <w:t xml:space="preserve"> и участок кучного выщелачивания</w:t>
      </w:r>
      <w:r w:rsidRPr="000C4D87">
        <w:rPr>
          <w:sz w:val="26"/>
          <w:szCs w:val="26"/>
          <w:lang w:eastAsia="ar-SA"/>
        </w:rPr>
        <w:t>;</w:t>
      </w:r>
    </w:p>
    <w:p w:rsidR="000C4D87" w:rsidRDefault="000C4D87" w:rsidP="000C4D87">
      <w:pPr>
        <w:widowControl w:val="0"/>
        <w:ind w:firstLine="709"/>
        <w:jc w:val="both"/>
        <w:rPr>
          <w:sz w:val="26"/>
          <w:szCs w:val="26"/>
          <w:lang w:eastAsia="ar-SA"/>
        </w:rPr>
      </w:pPr>
      <w:r w:rsidRPr="000C4D87">
        <w:rPr>
          <w:sz w:val="26"/>
          <w:szCs w:val="26"/>
          <w:lang w:eastAsia="ar-SA"/>
        </w:rPr>
        <w:t xml:space="preserve">- 2 </w:t>
      </w:r>
      <w:r w:rsidR="00BD455C">
        <w:rPr>
          <w:sz w:val="26"/>
          <w:szCs w:val="26"/>
          <w:lang w:eastAsia="ar-SA"/>
        </w:rPr>
        <w:t xml:space="preserve">(2) </w:t>
      </w:r>
      <w:r w:rsidRPr="000C4D87">
        <w:rPr>
          <w:sz w:val="26"/>
          <w:szCs w:val="26"/>
          <w:lang w:eastAsia="ar-SA"/>
        </w:rPr>
        <w:t>хвостохранилища.</w:t>
      </w:r>
    </w:p>
    <w:p w:rsidR="00B2481D" w:rsidRPr="005E4E0A" w:rsidRDefault="00B2481D" w:rsidP="00AF14CF">
      <w:pPr>
        <w:pStyle w:val="a3"/>
        <w:widowControl w:val="0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Годовой объем добычи горной массы горнодобывающими предприятиями в 202</w:t>
      </w:r>
      <w:r w:rsidR="000C4D87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5</w:t>
      </w: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году </w:t>
      </w:r>
      <w:r w:rsidR="00E132BB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составил 2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38</w:t>
      </w:r>
      <w:r w:rsidR="00E132BB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BD45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(</w:t>
      </w:r>
      <w:r w:rsidR="005E4E0A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206</w:t>
      </w:r>
      <w:r w:rsidR="00BD45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) 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млн</w:t>
      </w:r>
      <w:r w:rsidR="00E132BB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.м³, </w:t>
      </w: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из них </w:t>
      </w:r>
      <w:r w:rsidR="00E132BB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2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35 </w:t>
      </w:r>
      <w:r w:rsidR="005E4E0A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(203) 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млн</w:t>
      </w: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.м³ открытым способом и </w:t>
      </w:r>
      <w:r w:rsidR="00E132BB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3</w:t>
      </w:r>
      <w:r w:rsidR="005E4E0A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(3)</w:t>
      </w: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млн</w:t>
      </w: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.м³ подземным способом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, объем переработки руды составил 56 </w:t>
      </w:r>
      <w:r w:rsidR="005E4E0A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(35) 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млн.м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vertAlign w:val="superscript"/>
          <w:lang w:eastAsia="ar-SA"/>
        </w:rPr>
        <w:t>3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.</w:t>
      </w:r>
    </w:p>
    <w:p w:rsidR="00D35D67" w:rsidRPr="00CC6668" w:rsidRDefault="00B2481D" w:rsidP="00AF14CF">
      <w:pPr>
        <w:pStyle w:val="a3"/>
        <w:widowControl w:val="0"/>
        <w:spacing w:before="0" w:beforeAutospacing="0" w:after="0" w:afterAutospacing="0"/>
        <w:ind w:firstLine="73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Численность сотрудников Управления, занимающихся непосредственно надзорной </w:t>
      </w:r>
      <w:r w:rsidR="00B61F5C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и контрольной </w:t>
      </w: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деятельностью в горнорудной и нерудной промышленности, составляет 1</w:t>
      </w:r>
      <w:r w:rsidR="00CC6668"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>4</w:t>
      </w:r>
      <w:r w:rsidRPr="005E4E0A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человек, как правило, совмещающие несколько видов надзора.</w:t>
      </w:r>
    </w:p>
    <w:p w:rsidR="00A7320C" w:rsidRPr="00A7320C" w:rsidRDefault="00A7320C" w:rsidP="00A7320C">
      <w:pPr>
        <w:widowControl w:val="0"/>
        <w:ind w:firstLine="708"/>
        <w:jc w:val="both"/>
        <w:rPr>
          <w:sz w:val="26"/>
          <w:szCs w:val="26"/>
        </w:rPr>
      </w:pPr>
      <w:r w:rsidRPr="00A7320C">
        <w:rPr>
          <w:sz w:val="26"/>
          <w:szCs w:val="26"/>
        </w:rPr>
        <w:t xml:space="preserve">За 12 месяцев 2025 года проведено 15 </w:t>
      </w:r>
      <w:r w:rsidR="00642CA4">
        <w:rPr>
          <w:sz w:val="26"/>
          <w:szCs w:val="26"/>
        </w:rPr>
        <w:t xml:space="preserve">(23) </w:t>
      </w:r>
      <w:r w:rsidRPr="00A7320C">
        <w:rPr>
          <w:sz w:val="26"/>
          <w:szCs w:val="26"/>
        </w:rPr>
        <w:t xml:space="preserve">контрольных (надзорных) мероприятий </w:t>
      </w:r>
      <w:r>
        <w:rPr>
          <w:sz w:val="26"/>
          <w:szCs w:val="26"/>
        </w:rPr>
        <w:t xml:space="preserve">из которых </w:t>
      </w:r>
      <w:r w:rsidRPr="00A7320C">
        <w:rPr>
          <w:sz w:val="26"/>
          <w:szCs w:val="26"/>
        </w:rPr>
        <w:t xml:space="preserve">8 </w:t>
      </w:r>
      <w:r w:rsidR="00642CA4">
        <w:rPr>
          <w:sz w:val="26"/>
          <w:szCs w:val="26"/>
        </w:rPr>
        <w:t xml:space="preserve">(20) </w:t>
      </w:r>
      <w:r w:rsidRPr="00A7320C">
        <w:rPr>
          <w:sz w:val="26"/>
          <w:szCs w:val="26"/>
        </w:rPr>
        <w:t xml:space="preserve">плановых, 7 </w:t>
      </w:r>
      <w:r w:rsidR="00642CA4">
        <w:rPr>
          <w:sz w:val="26"/>
          <w:szCs w:val="26"/>
        </w:rPr>
        <w:t xml:space="preserve">(3) </w:t>
      </w:r>
      <w:r w:rsidRPr="00A7320C">
        <w:rPr>
          <w:sz w:val="26"/>
          <w:szCs w:val="26"/>
        </w:rPr>
        <w:t>внеплановых</w:t>
      </w:r>
      <w:r>
        <w:rPr>
          <w:sz w:val="26"/>
          <w:szCs w:val="26"/>
        </w:rPr>
        <w:t xml:space="preserve"> (3 </w:t>
      </w:r>
      <w:r w:rsidRPr="00A7320C">
        <w:rPr>
          <w:sz w:val="26"/>
          <w:szCs w:val="26"/>
        </w:rPr>
        <w:t>наличие сведений о причинении вреда (ущерба) или об угрозе причинения вреда (ущерба) охраняемым законом ценностям</w:t>
      </w:r>
      <w:r>
        <w:rPr>
          <w:sz w:val="26"/>
          <w:szCs w:val="26"/>
        </w:rPr>
        <w:t>, 1 по выявленному индикатору риска и 3 по исполнению ранее выданного предписания</w:t>
      </w:r>
      <w:r w:rsidRPr="00A7320C">
        <w:rPr>
          <w:sz w:val="26"/>
          <w:szCs w:val="26"/>
        </w:rPr>
        <w:t xml:space="preserve">) и 150 </w:t>
      </w:r>
      <w:r w:rsidR="006840FA">
        <w:rPr>
          <w:sz w:val="26"/>
          <w:szCs w:val="26"/>
        </w:rPr>
        <w:t xml:space="preserve">(127) </w:t>
      </w:r>
      <w:r w:rsidRPr="00A7320C">
        <w:rPr>
          <w:sz w:val="26"/>
          <w:szCs w:val="26"/>
        </w:rPr>
        <w:t>контрольных (надзорных) действий в р</w:t>
      </w:r>
      <w:r>
        <w:rPr>
          <w:sz w:val="26"/>
          <w:szCs w:val="26"/>
        </w:rPr>
        <w:t>ежиме</w:t>
      </w:r>
      <w:r w:rsidRPr="00A7320C">
        <w:rPr>
          <w:sz w:val="26"/>
          <w:szCs w:val="26"/>
        </w:rPr>
        <w:t xml:space="preserve"> постоянного </w:t>
      </w:r>
      <w:r>
        <w:rPr>
          <w:sz w:val="26"/>
          <w:szCs w:val="26"/>
        </w:rPr>
        <w:t xml:space="preserve">государственного </w:t>
      </w:r>
      <w:r w:rsidRPr="00A7320C">
        <w:rPr>
          <w:sz w:val="26"/>
          <w:szCs w:val="26"/>
        </w:rPr>
        <w:t>надзора</w:t>
      </w:r>
      <w:r>
        <w:rPr>
          <w:sz w:val="26"/>
          <w:szCs w:val="26"/>
        </w:rPr>
        <w:t xml:space="preserve"> </w:t>
      </w:r>
      <w:r w:rsidRPr="00A7320C">
        <w:rPr>
          <w:sz w:val="26"/>
          <w:szCs w:val="26"/>
        </w:rPr>
        <w:t>в отношении ОПО АК «АЛРОСА» (ПАО).</w:t>
      </w:r>
    </w:p>
    <w:p w:rsidR="00B61F5C" w:rsidRDefault="00A7320C" w:rsidP="00A7320C">
      <w:pPr>
        <w:widowControl w:val="0"/>
        <w:ind w:firstLine="708"/>
        <w:jc w:val="both"/>
        <w:rPr>
          <w:sz w:val="26"/>
          <w:szCs w:val="26"/>
        </w:rPr>
      </w:pPr>
      <w:r w:rsidRPr="00A7320C">
        <w:rPr>
          <w:sz w:val="26"/>
          <w:szCs w:val="26"/>
        </w:rPr>
        <w:t>По результатам проверочных мер</w:t>
      </w:r>
      <w:r>
        <w:rPr>
          <w:sz w:val="26"/>
          <w:szCs w:val="26"/>
        </w:rPr>
        <w:t xml:space="preserve">оприятий выявлено 503 </w:t>
      </w:r>
      <w:r w:rsidR="006840FA">
        <w:rPr>
          <w:sz w:val="26"/>
          <w:szCs w:val="26"/>
        </w:rPr>
        <w:t xml:space="preserve">(656) </w:t>
      </w:r>
      <w:r>
        <w:rPr>
          <w:sz w:val="26"/>
          <w:szCs w:val="26"/>
        </w:rPr>
        <w:t>нарушения из которых</w:t>
      </w:r>
      <w:r w:rsidRPr="00A7320C">
        <w:rPr>
          <w:sz w:val="26"/>
          <w:szCs w:val="26"/>
        </w:rPr>
        <w:t>:</w:t>
      </w:r>
    </w:p>
    <w:p w:rsidR="00A7320C" w:rsidRDefault="00976FA0" w:rsidP="00A7320C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- 59 </w:t>
      </w:r>
      <w:r w:rsidR="006840FA">
        <w:rPr>
          <w:sz w:val="26"/>
          <w:szCs w:val="26"/>
        </w:rPr>
        <w:t xml:space="preserve">(135) </w:t>
      </w:r>
      <w:r>
        <w:rPr>
          <w:sz w:val="26"/>
          <w:szCs w:val="26"/>
        </w:rPr>
        <w:t>по плановым проверкам</w:t>
      </w:r>
      <w:r w:rsidRPr="001D2F33">
        <w:rPr>
          <w:sz w:val="26"/>
          <w:szCs w:val="26"/>
        </w:rPr>
        <w:t>;</w:t>
      </w:r>
    </w:p>
    <w:p w:rsidR="00976FA0" w:rsidRPr="001D2F33" w:rsidRDefault="00976FA0" w:rsidP="00A7320C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- 80 </w:t>
      </w:r>
      <w:r w:rsidR="006840FA">
        <w:rPr>
          <w:sz w:val="26"/>
          <w:szCs w:val="26"/>
        </w:rPr>
        <w:t xml:space="preserve">(23) </w:t>
      </w:r>
      <w:r>
        <w:rPr>
          <w:sz w:val="26"/>
          <w:szCs w:val="26"/>
        </w:rPr>
        <w:t>по внеплановым проверкам</w:t>
      </w:r>
      <w:r w:rsidRPr="001D2F33">
        <w:rPr>
          <w:sz w:val="26"/>
          <w:szCs w:val="26"/>
        </w:rPr>
        <w:t>;</w:t>
      </w:r>
    </w:p>
    <w:p w:rsidR="00976FA0" w:rsidRDefault="00976FA0" w:rsidP="00A7320C">
      <w:pPr>
        <w:widowControl w:val="0"/>
        <w:ind w:firstLine="708"/>
        <w:jc w:val="both"/>
        <w:rPr>
          <w:sz w:val="26"/>
          <w:szCs w:val="26"/>
        </w:rPr>
      </w:pPr>
      <w:r w:rsidRPr="00976FA0">
        <w:rPr>
          <w:sz w:val="26"/>
          <w:szCs w:val="26"/>
        </w:rPr>
        <w:t xml:space="preserve">- 276 </w:t>
      </w:r>
      <w:r w:rsidR="006840FA">
        <w:rPr>
          <w:sz w:val="26"/>
          <w:szCs w:val="26"/>
        </w:rPr>
        <w:t xml:space="preserve">(495) </w:t>
      </w:r>
      <w:r>
        <w:rPr>
          <w:sz w:val="26"/>
          <w:szCs w:val="26"/>
        </w:rPr>
        <w:t>в режиме постоянного государственного надзора</w:t>
      </w:r>
      <w:r w:rsidRPr="00976FA0">
        <w:rPr>
          <w:sz w:val="26"/>
          <w:szCs w:val="26"/>
        </w:rPr>
        <w:t>;</w:t>
      </w:r>
    </w:p>
    <w:p w:rsidR="00976FA0" w:rsidRPr="00976FA0" w:rsidRDefault="00976FA0" w:rsidP="00A7320C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- 88 </w:t>
      </w:r>
      <w:r w:rsidR="006840FA">
        <w:rPr>
          <w:sz w:val="26"/>
          <w:szCs w:val="26"/>
        </w:rPr>
        <w:t xml:space="preserve">(3) </w:t>
      </w:r>
      <w:r>
        <w:rPr>
          <w:sz w:val="26"/>
          <w:szCs w:val="26"/>
        </w:rPr>
        <w:t>вне проверок.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5E4E0A">
        <w:rPr>
          <w:sz w:val="26"/>
          <w:szCs w:val="26"/>
        </w:rPr>
        <w:t xml:space="preserve">аиболее часто встречающиеся нарушения </w:t>
      </w:r>
      <w:r>
        <w:rPr>
          <w:sz w:val="26"/>
          <w:szCs w:val="26"/>
        </w:rPr>
        <w:t>п</w:t>
      </w:r>
      <w:r w:rsidRPr="005E4E0A">
        <w:rPr>
          <w:sz w:val="26"/>
          <w:szCs w:val="26"/>
        </w:rPr>
        <w:t>ри осуществлении контрольно-надзорной деятельности в 202</w:t>
      </w:r>
      <w:r>
        <w:rPr>
          <w:sz w:val="26"/>
          <w:szCs w:val="26"/>
        </w:rPr>
        <w:t>5</w:t>
      </w:r>
      <w:r w:rsidRPr="005E4E0A">
        <w:rPr>
          <w:sz w:val="26"/>
          <w:szCs w:val="26"/>
        </w:rPr>
        <w:t xml:space="preserve"> году: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 обеспечивается укомплектованность штата работников и допуск к работе лиц, не удовлетворяющих соответствующим квалификационным требованиям.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 оформляются наряд-допуска для выполнения работ персоналом подрядной организации на территории объекта ведения горных работ и переработки полезных ископаемых.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 своевременно проводятся экспертизы промышленной безопасности технических устройств, выработавших свой нормативный срок службы.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допускается курение в подземных горных выработках шахт.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крепление горных выработок и их сопряжений выполняется с отступлением от проектной документации, технологических регламентов, паспортов крепления и управления кровлей.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- в начале смены и в процессе работы не проводиться проверка устойчивости </w:t>
      </w:r>
      <w:r w:rsidRPr="005E4E0A">
        <w:rPr>
          <w:sz w:val="26"/>
          <w:szCs w:val="26"/>
        </w:rPr>
        <w:lastRenderedPageBreak/>
        <w:t>кровли и боков выработок.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на машинах не ведутся в установленном порядке агрегатный журнал и журнал приёма и сдачи смен.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объекты ведения подземных горных работ, а также склады ППМ не в полном объеме укомплектованы средствами пожаротушения.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допускается ведение горных работ без локальных проектов (паспортов) или с отступлением от них.</w:t>
      </w:r>
    </w:p>
    <w:p w:rsidR="005E4E0A" w:rsidRP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- исправность и комплектность горных машин не проверяться </w:t>
      </w:r>
      <w:proofErr w:type="spellStart"/>
      <w:r w:rsidRPr="005E4E0A">
        <w:rPr>
          <w:sz w:val="26"/>
          <w:szCs w:val="26"/>
        </w:rPr>
        <w:t>ежесменно</w:t>
      </w:r>
      <w:proofErr w:type="spellEnd"/>
      <w:r w:rsidRPr="005E4E0A">
        <w:rPr>
          <w:sz w:val="26"/>
          <w:szCs w:val="26"/>
        </w:rPr>
        <w:t xml:space="preserve"> машинистом, еженедельно - механиком, энергетиком участка и ежемесячно главным механиком, главным энергетиком.</w:t>
      </w:r>
    </w:p>
    <w:p w:rsidR="005E4E0A" w:rsidRDefault="005E4E0A" w:rsidP="005E4E0A">
      <w:pPr>
        <w:widowControl w:val="0"/>
        <w:ind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- </w:t>
      </w:r>
      <w:proofErr w:type="gramStart"/>
      <w:r w:rsidRPr="005E4E0A">
        <w:rPr>
          <w:sz w:val="26"/>
          <w:szCs w:val="26"/>
        </w:rPr>
        <w:t>горно-транспортное</w:t>
      </w:r>
      <w:proofErr w:type="gramEnd"/>
      <w:r w:rsidRPr="005E4E0A">
        <w:rPr>
          <w:sz w:val="26"/>
          <w:szCs w:val="26"/>
        </w:rPr>
        <w:t xml:space="preserve"> оборудование и карьерные автомобили, эксплуатируемые на объектах ведения открытых горных работ не укомплектованы в соответствии с требованиями.</w:t>
      </w:r>
    </w:p>
    <w:p w:rsidR="00B61F5C" w:rsidRDefault="00976FA0" w:rsidP="00AF14CF">
      <w:pPr>
        <w:widowControl w:val="0"/>
        <w:ind w:firstLine="708"/>
        <w:jc w:val="both"/>
        <w:rPr>
          <w:sz w:val="26"/>
          <w:szCs w:val="26"/>
        </w:rPr>
      </w:pPr>
      <w:r w:rsidRPr="00976FA0">
        <w:rPr>
          <w:sz w:val="26"/>
          <w:szCs w:val="26"/>
        </w:rPr>
        <w:t xml:space="preserve">За нарушения требований промышленной безопасности возбуждено 180 </w:t>
      </w:r>
      <w:r w:rsidR="006840FA">
        <w:rPr>
          <w:sz w:val="26"/>
          <w:szCs w:val="26"/>
        </w:rPr>
        <w:t xml:space="preserve">(199) </w:t>
      </w:r>
      <w:r w:rsidRPr="00976FA0">
        <w:rPr>
          <w:sz w:val="26"/>
          <w:szCs w:val="26"/>
        </w:rPr>
        <w:t xml:space="preserve">административных дел, по результатам рассмотрения наложено, 108 </w:t>
      </w:r>
      <w:r w:rsidR="006840FA">
        <w:rPr>
          <w:sz w:val="26"/>
          <w:szCs w:val="26"/>
        </w:rPr>
        <w:t xml:space="preserve">(123) </w:t>
      </w:r>
      <w:r w:rsidRPr="00976FA0">
        <w:rPr>
          <w:sz w:val="26"/>
          <w:szCs w:val="26"/>
        </w:rPr>
        <w:t xml:space="preserve">предупреждений, 64 </w:t>
      </w:r>
      <w:r w:rsidR="006840FA">
        <w:rPr>
          <w:sz w:val="26"/>
          <w:szCs w:val="26"/>
        </w:rPr>
        <w:t xml:space="preserve">(62) </w:t>
      </w:r>
      <w:r w:rsidRPr="00976FA0">
        <w:rPr>
          <w:sz w:val="26"/>
          <w:szCs w:val="26"/>
        </w:rPr>
        <w:t xml:space="preserve">штрафа </w:t>
      </w:r>
      <w:r w:rsidR="001D0EC0">
        <w:rPr>
          <w:sz w:val="26"/>
          <w:szCs w:val="26"/>
        </w:rPr>
        <w:t xml:space="preserve">(55 </w:t>
      </w:r>
      <w:r w:rsidR="006840FA">
        <w:rPr>
          <w:sz w:val="26"/>
          <w:szCs w:val="26"/>
        </w:rPr>
        <w:t xml:space="preserve">(45) </w:t>
      </w:r>
      <w:r w:rsidR="001D0EC0">
        <w:rPr>
          <w:sz w:val="26"/>
          <w:szCs w:val="26"/>
        </w:rPr>
        <w:t xml:space="preserve">на должностное лицо и 9 </w:t>
      </w:r>
      <w:r w:rsidR="006840FA">
        <w:rPr>
          <w:sz w:val="26"/>
          <w:szCs w:val="26"/>
        </w:rPr>
        <w:t xml:space="preserve">(17) </w:t>
      </w:r>
      <w:r w:rsidR="001D0EC0">
        <w:rPr>
          <w:sz w:val="26"/>
          <w:szCs w:val="26"/>
        </w:rPr>
        <w:t xml:space="preserve">на юридическое лицо) </w:t>
      </w:r>
      <w:r w:rsidRPr="006840FA">
        <w:rPr>
          <w:sz w:val="26"/>
          <w:szCs w:val="26"/>
        </w:rPr>
        <w:t xml:space="preserve">и 8 </w:t>
      </w:r>
      <w:r w:rsidR="006840FA" w:rsidRPr="006840FA">
        <w:rPr>
          <w:sz w:val="26"/>
          <w:szCs w:val="26"/>
        </w:rPr>
        <w:t xml:space="preserve">(14) </w:t>
      </w:r>
      <w:r w:rsidRPr="005E4E0A">
        <w:rPr>
          <w:sz w:val="26"/>
          <w:szCs w:val="26"/>
        </w:rPr>
        <w:t>приостановлений деятельности (АК «АЛРОСА» (ПАО) – 4, ООО «ГеоПроМайнинг Верхне Менкече -</w:t>
      </w:r>
      <w:r w:rsidR="001D0EC0" w:rsidRPr="005E4E0A">
        <w:rPr>
          <w:sz w:val="26"/>
          <w:szCs w:val="26"/>
        </w:rPr>
        <w:t xml:space="preserve"> </w:t>
      </w:r>
      <w:r w:rsidRPr="005E4E0A">
        <w:rPr>
          <w:sz w:val="26"/>
          <w:szCs w:val="26"/>
        </w:rPr>
        <w:t>1, ООО «Якутское Золото» - 1, АО «ГРК «Западная» - 1, АО «Прогноз» - 1).</w:t>
      </w:r>
    </w:p>
    <w:p w:rsidR="001D0EC0" w:rsidRDefault="001D0EC0" w:rsidP="00AF14CF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наложенных штрафов составила 6095 </w:t>
      </w:r>
      <w:r w:rsidR="006840FA">
        <w:rPr>
          <w:sz w:val="26"/>
          <w:szCs w:val="26"/>
        </w:rPr>
        <w:t xml:space="preserve">(8280) </w:t>
      </w:r>
      <w:r>
        <w:rPr>
          <w:sz w:val="26"/>
          <w:szCs w:val="26"/>
        </w:rPr>
        <w:t>тыс. руб. из них</w:t>
      </w:r>
      <w:r w:rsidRPr="001D0EC0">
        <w:rPr>
          <w:sz w:val="26"/>
          <w:szCs w:val="26"/>
        </w:rPr>
        <w:t>:</w:t>
      </w:r>
    </w:p>
    <w:p w:rsidR="001D0EC0" w:rsidRDefault="001D0EC0" w:rsidP="00AF14CF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должностное лицо 1745 </w:t>
      </w:r>
      <w:r w:rsidR="006840FA">
        <w:rPr>
          <w:sz w:val="26"/>
          <w:szCs w:val="26"/>
        </w:rPr>
        <w:t xml:space="preserve">(1080) </w:t>
      </w:r>
      <w:r>
        <w:rPr>
          <w:sz w:val="26"/>
          <w:szCs w:val="26"/>
        </w:rPr>
        <w:t>тыс. руб.</w:t>
      </w:r>
    </w:p>
    <w:p w:rsidR="001D0EC0" w:rsidRDefault="001D0EC0" w:rsidP="00AF14CF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юридическое лицо 4350 </w:t>
      </w:r>
      <w:r w:rsidR="006840FA">
        <w:rPr>
          <w:sz w:val="26"/>
          <w:szCs w:val="26"/>
        </w:rPr>
        <w:t xml:space="preserve">(7200) </w:t>
      </w:r>
      <w:r>
        <w:rPr>
          <w:sz w:val="26"/>
          <w:szCs w:val="26"/>
        </w:rPr>
        <w:t>тыс. руб.</w:t>
      </w:r>
    </w:p>
    <w:p w:rsidR="001D0EC0" w:rsidRPr="001D0EC0" w:rsidRDefault="001D0EC0" w:rsidP="00AF14CF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01.01.2026 взыс</w:t>
      </w:r>
      <w:r w:rsidR="00386EA4">
        <w:rPr>
          <w:sz w:val="26"/>
          <w:szCs w:val="26"/>
        </w:rPr>
        <w:t>кано 100 % административных штрафов</w:t>
      </w:r>
      <w:r w:rsidR="006840FA">
        <w:rPr>
          <w:sz w:val="26"/>
          <w:szCs w:val="26"/>
        </w:rPr>
        <w:t xml:space="preserve"> 2025 года</w:t>
      </w:r>
      <w:r w:rsidR="00386EA4">
        <w:rPr>
          <w:sz w:val="26"/>
          <w:szCs w:val="26"/>
        </w:rPr>
        <w:t>, обжалование административных наказаний не было.</w:t>
      </w:r>
    </w:p>
    <w:p w:rsidR="00386EA4" w:rsidRDefault="00B2481D" w:rsidP="00AF14CF">
      <w:pPr>
        <w:widowControl w:val="0"/>
        <w:ind w:firstLine="708"/>
        <w:jc w:val="both"/>
        <w:rPr>
          <w:sz w:val="26"/>
          <w:szCs w:val="26"/>
        </w:rPr>
      </w:pPr>
      <w:r w:rsidRPr="00FD14AC">
        <w:rPr>
          <w:sz w:val="26"/>
          <w:szCs w:val="26"/>
        </w:rPr>
        <w:t xml:space="preserve">В </w:t>
      </w:r>
      <w:r w:rsidR="00386EA4">
        <w:rPr>
          <w:sz w:val="26"/>
          <w:szCs w:val="26"/>
        </w:rPr>
        <w:t>2025 году</w:t>
      </w:r>
      <w:r w:rsidRPr="00FD14AC">
        <w:rPr>
          <w:sz w:val="26"/>
          <w:szCs w:val="26"/>
        </w:rPr>
        <w:t xml:space="preserve"> Управлением проводилась работа</w:t>
      </w:r>
      <w:r w:rsidR="006840FA">
        <w:rPr>
          <w:sz w:val="26"/>
          <w:szCs w:val="26"/>
        </w:rPr>
        <w:t xml:space="preserve"> по оказанию гос. услуг</w:t>
      </w:r>
      <w:r w:rsidR="00386EA4" w:rsidRPr="00386EA4">
        <w:rPr>
          <w:sz w:val="26"/>
          <w:szCs w:val="26"/>
        </w:rPr>
        <w:t>:</w:t>
      </w:r>
    </w:p>
    <w:p w:rsidR="00386EA4" w:rsidRPr="00386EA4" w:rsidRDefault="00386EA4" w:rsidP="00AF14CF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481D" w:rsidRPr="00FD14AC">
        <w:rPr>
          <w:sz w:val="26"/>
          <w:szCs w:val="26"/>
        </w:rPr>
        <w:t>по рассмотрению и согласованию годовых планов развития горных работ</w:t>
      </w:r>
      <w:r w:rsidR="00EE5DD0">
        <w:rPr>
          <w:sz w:val="26"/>
          <w:szCs w:val="26"/>
        </w:rPr>
        <w:t>,</w:t>
      </w:r>
      <w:r w:rsidR="00B2481D" w:rsidRPr="00FD14AC">
        <w:rPr>
          <w:sz w:val="26"/>
          <w:szCs w:val="26"/>
        </w:rPr>
        <w:t xml:space="preserve"> рассмотрено </w:t>
      </w:r>
      <w:r>
        <w:rPr>
          <w:sz w:val="26"/>
          <w:szCs w:val="26"/>
        </w:rPr>
        <w:t>360</w:t>
      </w:r>
      <w:r w:rsidR="006840FA">
        <w:rPr>
          <w:sz w:val="26"/>
          <w:szCs w:val="26"/>
        </w:rPr>
        <w:t xml:space="preserve"> (337)</w:t>
      </w:r>
      <w:r w:rsidR="00B2481D" w:rsidRPr="00FD14AC">
        <w:rPr>
          <w:sz w:val="26"/>
          <w:szCs w:val="26"/>
        </w:rPr>
        <w:t xml:space="preserve">, из них согласовано </w:t>
      </w:r>
      <w:r>
        <w:rPr>
          <w:sz w:val="26"/>
          <w:szCs w:val="26"/>
        </w:rPr>
        <w:t>319</w:t>
      </w:r>
      <w:r w:rsidR="006840FA">
        <w:rPr>
          <w:sz w:val="26"/>
          <w:szCs w:val="26"/>
        </w:rPr>
        <w:t>(281)</w:t>
      </w:r>
      <w:r w:rsidRPr="00386EA4">
        <w:rPr>
          <w:sz w:val="26"/>
          <w:szCs w:val="26"/>
        </w:rPr>
        <w:t>;</w:t>
      </w:r>
    </w:p>
    <w:p w:rsidR="00386EA4" w:rsidRDefault="00386EA4" w:rsidP="00AF14CF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оформлению (переоформлению) </w:t>
      </w:r>
      <w:r w:rsidR="00B2481D" w:rsidRPr="00FD14AC">
        <w:rPr>
          <w:sz w:val="26"/>
          <w:szCs w:val="26"/>
        </w:rPr>
        <w:t>горноотводн</w:t>
      </w:r>
      <w:r>
        <w:rPr>
          <w:sz w:val="26"/>
          <w:szCs w:val="26"/>
        </w:rPr>
        <w:t>ой документации</w:t>
      </w:r>
      <w:r w:rsidR="00B2481D" w:rsidRPr="00FD14AC">
        <w:rPr>
          <w:sz w:val="26"/>
          <w:szCs w:val="26"/>
        </w:rPr>
        <w:t xml:space="preserve"> </w:t>
      </w:r>
      <w:r w:rsidR="00EE5DD0">
        <w:rPr>
          <w:sz w:val="26"/>
          <w:szCs w:val="26"/>
        </w:rPr>
        <w:t>р</w:t>
      </w:r>
      <w:r w:rsidR="00B2481D" w:rsidRPr="00FD14AC">
        <w:rPr>
          <w:sz w:val="26"/>
          <w:szCs w:val="26"/>
        </w:rPr>
        <w:t xml:space="preserve">ассмотрено </w:t>
      </w:r>
      <w:r w:rsidR="00FD14AC" w:rsidRPr="00FD14AC">
        <w:rPr>
          <w:sz w:val="26"/>
          <w:szCs w:val="26"/>
        </w:rPr>
        <w:t>1</w:t>
      </w:r>
      <w:r w:rsidRPr="00386EA4">
        <w:rPr>
          <w:sz w:val="26"/>
          <w:szCs w:val="26"/>
        </w:rPr>
        <w:t>4</w:t>
      </w:r>
      <w:r w:rsidRPr="00EE5DD0">
        <w:rPr>
          <w:sz w:val="26"/>
          <w:szCs w:val="26"/>
        </w:rPr>
        <w:t>1</w:t>
      </w:r>
      <w:r w:rsidR="006840FA">
        <w:rPr>
          <w:sz w:val="26"/>
          <w:szCs w:val="26"/>
        </w:rPr>
        <w:t xml:space="preserve"> (121)</w:t>
      </w:r>
      <w:r w:rsidR="00B2481D" w:rsidRPr="00FD14AC">
        <w:rPr>
          <w:sz w:val="26"/>
          <w:szCs w:val="26"/>
        </w:rPr>
        <w:t xml:space="preserve">, из них оформлено </w:t>
      </w:r>
      <w:r w:rsidR="00EE5DD0">
        <w:rPr>
          <w:sz w:val="26"/>
          <w:szCs w:val="26"/>
        </w:rPr>
        <w:t>(переоформлено 105</w:t>
      </w:r>
      <w:r w:rsidR="006840FA">
        <w:rPr>
          <w:sz w:val="26"/>
          <w:szCs w:val="26"/>
        </w:rPr>
        <w:t xml:space="preserve"> (87)</w:t>
      </w:r>
      <w:r>
        <w:rPr>
          <w:sz w:val="26"/>
          <w:szCs w:val="26"/>
        </w:rPr>
        <w:t>)</w:t>
      </w:r>
      <w:r w:rsidR="00EE5DD0">
        <w:rPr>
          <w:sz w:val="26"/>
          <w:szCs w:val="26"/>
        </w:rPr>
        <w:t xml:space="preserve">, также в реестр горноотводной документации внесено 75 </w:t>
      </w:r>
      <w:r w:rsidR="006840FA">
        <w:rPr>
          <w:sz w:val="26"/>
          <w:szCs w:val="26"/>
        </w:rPr>
        <w:t xml:space="preserve">(127) </w:t>
      </w:r>
      <w:r w:rsidR="00EE5DD0">
        <w:rPr>
          <w:sz w:val="26"/>
          <w:szCs w:val="26"/>
        </w:rPr>
        <w:t xml:space="preserve">горных отводов, поступивших от </w:t>
      </w:r>
      <w:r w:rsidR="00EE5DD0" w:rsidRPr="00EE5DD0">
        <w:rPr>
          <w:sz w:val="26"/>
          <w:szCs w:val="26"/>
        </w:rPr>
        <w:t>органа исполнительной власти субъекта Российской Федерации</w:t>
      </w:r>
      <w:r w:rsidR="00EE5DD0">
        <w:rPr>
          <w:sz w:val="26"/>
          <w:szCs w:val="26"/>
        </w:rPr>
        <w:t xml:space="preserve"> (Министерства промышленности</w:t>
      </w:r>
      <w:r w:rsidR="00A12055">
        <w:rPr>
          <w:sz w:val="26"/>
          <w:szCs w:val="26"/>
        </w:rPr>
        <w:t xml:space="preserve"> и геологии РС (Я), отказано 1</w:t>
      </w:r>
      <w:r w:rsidR="006840FA">
        <w:rPr>
          <w:sz w:val="26"/>
          <w:szCs w:val="26"/>
        </w:rPr>
        <w:t xml:space="preserve"> (1)</w:t>
      </w:r>
      <w:r w:rsidR="00A12055">
        <w:rPr>
          <w:sz w:val="26"/>
          <w:szCs w:val="26"/>
        </w:rPr>
        <w:t>.</w:t>
      </w:r>
    </w:p>
    <w:p w:rsidR="0003653D" w:rsidRPr="005E4E0A" w:rsidRDefault="00B2481D" w:rsidP="00AF14CF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202</w:t>
      </w:r>
      <w:r w:rsidR="000B499A" w:rsidRPr="005E4E0A">
        <w:rPr>
          <w:sz w:val="26"/>
          <w:szCs w:val="26"/>
        </w:rPr>
        <w:t>4</w:t>
      </w:r>
      <w:r w:rsidRPr="005E4E0A">
        <w:rPr>
          <w:sz w:val="26"/>
          <w:szCs w:val="26"/>
        </w:rPr>
        <w:t xml:space="preserve"> год</w:t>
      </w:r>
      <w:r w:rsidR="0003653D" w:rsidRPr="005E4E0A">
        <w:rPr>
          <w:sz w:val="26"/>
          <w:szCs w:val="26"/>
        </w:rPr>
        <w:t>:</w:t>
      </w:r>
      <w:r w:rsidRPr="005E4E0A">
        <w:rPr>
          <w:sz w:val="26"/>
          <w:szCs w:val="26"/>
        </w:rPr>
        <w:t xml:space="preserve"> </w:t>
      </w:r>
      <w:r w:rsidR="000B499A" w:rsidRPr="005E4E0A">
        <w:rPr>
          <w:sz w:val="26"/>
          <w:szCs w:val="26"/>
        </w:rPr>
        <w:t>3</w:t>
      </w:r>
      <w:r w:rsidRPr="005E4E0A">
        <w:rPr>
          <w:sz w:val="26"/>
          <w:szCs w:val="26"/>
        </w:rPr>
        <w:t xml:space="preserve"> смертельных, 2 групповых несчастных случаев и </w:t>
      </w:r>
      <w:r w:rsidR="000B499A" w:rsidRPr="005E4E0A">
        <w:rPr>
          <w:sz w:val="26"/>
          <w:szCs w:val="26"/>
        </w:rPr>
        <w:t>7</w:t>
      </w:r>
      <w:r w:rsidR="0003653D" w:rsidRPr="005E4E0A">
        <w:rPr>
          <w:sz w:val="26"/>
          <w:szCs w:val="26"/>
        </w:rPr>
        <w:t xml:space="preserve"> тяжелых.</w:t>
      </w:r>
    </w:p>
    <w:p w:rsidR="00EE5DD0" w:rsidRDefault="0003653D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2025 году </w:t>
      </w:r>
      <w:r w:rsidR="00EE5DD0" w:rsidRPr="00EE5DD0">
        <w:rPr>
          <w:sz w:val="26"/>
          <w:szCs w:val="26"/>
        </w:rPr>
        <w:t>в отрасли зарегистрировано 6 несчастных случая (3 тяжелы</w:t>
      </w:r>
      <w:r w:rsidR="00A12055">
        <w:rPr>
          <w:sz w:val="26"/>
          <w:szCs w:val="26"/>
        </w:rPr>
        <w:t>х, 2 смертельных и 1 групповой).</w:t>
      </w:r>
    </w:p>
    <w:p w:rsidR="00A12055" w:rsidRDefault="00A12055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2025 году снижение на -1 групповой, -1 смертельный и -4 тяжелых.</w:t>
      </w:r>
    </w:p>
    <w:p w:rsidR="00A12055" w:rsidRDefault="00904A4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1 НС на ОПО 1 класса, 5 НС на ОПО 2 класса опасности.</w:t>
      </w:r>
    </w:p>
    <w:p w:rsidR="00904A40" w:rsidRDefault="00904A4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</w:t>
      </w:r>
      <w:r w:rsidR="005D75A8">
        <w:rPr>
          <w:sz w:val="26"/>
          <w:szCs w:val="26"/>
        </w:rPr>
        <w:t xml:space="preserve">НС </w:t>
      </w:r>
      <w:r>
        <w:rPr>
          <w:sz w:val="26"/>
          <w:szCs w:val="26"/>
        </w:rPr>
        <w:t xml:space="preserve">на объектах ПГР и 2 </w:t>
      </w:r>
      <w:r w:rsidR="005D75A8">
        <w:rPr>
          <w:sz w:val="26"/>
          <w:szCs w:val="26"/>
        </w:rPr>
        <w:t xml:space="preserve">НС </w:t>
      </w:r>
      <w:r>
        <w:rPr>
          <w:sz w:val="26"/>
          <w:szCs w:val="26"/>
        </w:rPr>
        <w:t>на объектах ОГР.</w:t>
      </w:r>
    </w:p>
    <w:p w:rsidR="005D75A8" w:rsidRDefault="00904A4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Основны</w:t>
      </w:r>
      <w:r w:rsidR="005D75A8">
        <w:rPr>
          <w:sz w:val="26"/>
          <w:szCs w:val="26"/>
        </w:rPr>
        <w:t>ми</w:t>
      </w:r>
      <w:r>
        <w:rPr>
          <w:sz w:val="26"/>
          <w:szCs w:val="26"/>
        </w:rPr>
        <w:t xml:space="preserve"> причин</w:t>
      </w:r>
      <w:r w:rsidR="005D75A8">
        <w:rPr>
          <w:sz w:val="26"/>
          <w:szCs w:val="26"/>
        </w:rPr>
        <w:t>ами</w:t>
      </w:r>
      <w:r>
        <w:rPr>
          <w:sz w:val="26"/>
          <w:szCs w:val="26"/>
        </w:rPr>
        <w:t xml:space="preserve"> НС </w:t>
      </w:r>
      <w:r w:rsidR="005D75A8">
        <w:rPr>
          <w:sz w:val="26"/>
          <w:szCs w:val="26"/>
        </w:rPr>
        <w:t>явились</w:t>
      </w:r>
      <w:r w:rsidR="005D75A8" w:rsidRPr="005D75A8">
        <w:rPr>
          <w:sz w:val="26"/>
          <w:szCs w:val="26"/>
        </w:rPr>
        <w:t>:</w:t>
      </w:r>
    </w:p>
    <w:p w:rsidR="005D75A8" w:rsidRPr="005D75A8" w:rsidRDefault="005D75A8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04A40">
        <w:rPr>
          <w:sz w:val="26"/>
          <w:szCs w:val="26"/>
        </w:rPr>
        <w:t>неудовлетворительная организация производства работ</w:t>
      </w:r>
      <w:r w:rsidRPr="005D75A8">
        <w:rPr>
          <w:sz w:val="26"/>
          <w:szCs w:val="26"/>
        </w:rPr>
        <w:t>;</w:t>
      </w:r>
    </w:p>
    <w:p w:rsidR="005D75A8" w:rsidRPr="005D75A8" w:rsidRDefault="005D75A8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04A40">
        <w:rPr>
          <w:sz w:val="26"/>
          <w:szCs w:val="26"/>
        </w:rPr>
        <w:t xml:space="preserve"> нарушение технологического процесса</w:t>
      </w:r>
      <w:r w:rsidRPr="005D75A8">
        <w:rPr>
          <w:sz w:val="26"/>
          <w:szCs w:val="26"/>
        </w:rPr>
        <w:t>;</w:t>
      </w:r>
    </w:p>
    <w:p w:rsidR="00904A40" w:rsidRPr="00EE5DD0" w:rsidRDefault="005D75A8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04A40">
        <w:rPr>
          <w:sz w:val="26"/>
          <w:szCs w:val="26"/>
        </w:rPr>
        <w:t xml:space="preserve"> н</w:t>
      </w:r>
      <w:r w:rsidR="00904A40" w:rsidRPr="00904A40">
        <w:rPr>
          <w:sz w:val="26"/>
          <w:szCs w:val="26"/>
        </w:rPr>
        <w:t>еобеспечение контроля со стороны руководителей и специалистов за ходом в</w:t>
      </w:r>
      <w:r w:rsidR="00904A40">
        <w:rPr>
          <w:sz w:val="26"/>
          <w:szCs w:val="26"/>
        </w:rPr>
        <w:t>ыполнения работ.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1. </w:t>
      </w:r>
      <w:r w:rsidRPr="005E4E0A">
        <w:rPr>
          <w:sz w:val="26"/>
          <w:szCs w:val="26"/>
          <w:u w:val="single"/>
        </w:rPr>
        <w:t>17 февраля 2025</w:t>
      </w:r>
      <w:r w:rsidR="0003653D" w:rsidRPr="005E4E0A">
        <w:rPr>
          <w:sz w:val="26"/>
          <w:szCs w:val="26"/>
          <w:u w:val="single"/>
        </w:rPr>
        <w:t>,</w:t>
      </w:r>
      <w:r w:rsidRPr="005E4E0A">
        <w:rPr>
          <w:sz w:val="26"/>
          <w:szCs w:val="26"/>
        </w:rPr>
        <w:t xml:space="preserve"> в 12 часов 34 минуты местного времени при выполнении работ по перебазировке технологического оборудования пешим ходом через шлюзовые ворота на горизонте -611 м. рудника «Удачный» Удачнинского ГОКа вследствие защемления створкой ворот получил травму правой ноги электросварщик участка №11 СТ «Алмазтехмонтаж» Управления капитального строительства АК «АЛРОСА» (ПАО).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Причины тяжелого несчастного случая: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Неудовлетворительная организация производства работ.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lastRenderedPageBreak/>
        <w:t>- Необеспечение контроля со стороны руководителей и специалистов за ходом выполнения работы.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2. </w:t>
      </w:r>
      <w:r w:rsidRPr="005E4E0A">
        <w:rPr>
          <w:sz w:val="26"/>
          <w:szCs w:val="26"/>
          <w:u w:val="single"/>
        </w:rPr>
        <w:t>2 мая 2025 года</w:t>
      </w:r>
      <w:r w:rsidR="0003653D" w:rsidRPr="005E4E0A">
        <w:rPr>
          <w:sz w:val="26"/>
          <w:szCs w:val="26"/>
          <w:u w:val="single"/>
        </w:rPr>
        <w:t>,</w:t>
      </w:r>
      <w:r w:rsidRPr="005E4E0A">
        <w:rPr>
          <w:sz w:val="26"/>
          <w:szCs w:val="26"/>
        </w:rPr>
        <w:t xml:space="preserve"> ориентировочно в 08 часов 40 минут, </w:t>
      </w:r>
      <w:r w:rsidR="00AF0A3B" w:rsidRPr="005E4E0A">
        <w:rPr>
          <w:sz w:val="26"/>
          <w:szCs w:val="26"/>
        </w:rPr>
        <w:t>КамАЗ</w:t>
      </w:r>
      <w:r w:rsidRPr="005E4E0A">
        <w:rPr>
          <w:sz w:val="26"/>
          <w:szCs w:val="26"/>
        </w:rPr>
        <w:t>, под управлением водителя автосамосвала, занятого на транспортировании горной массы в технологическом процессе Строительного комплекса ООО «Рудник Таборный», с пассажиром – машинистом экскаватора, при спуске по технологической дороге не справился с управлением и допустил опрокидывание ТС. В результате опрокидывания водитель автомобиля травм не получил, пассажир поучил травмы не совместимые с жизнью.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Причины смертельного несчастного случая: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Нарушение требований безопасности при эксплуатации транспортных средств.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Неудовлетворительная организация производства работ.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3. </w:t>
      </w:r>
      <w:r w:rsidRPr="005E4E0A">
        <w:rPr>
          <w:sz w:val="26"/>
          <w:szCs w:val="26"/>
          <w:u w:val="single"/>
        </w:rPr>
        <w:t>12 июня 2025 года</w:t>
      </w:r>
      <w:r w:rsidRPr="005E4E0A">
        <w:rPr>
          <w:sz w:val="26"/>
          <w:szCs w:val="26"/>
        </w:rPr>
        <w:t>, примерно в 09 часов 10 минут (местного времени) на подземном руднике «Сарылах» (II класс опасности) АО «Сарылах-Сурьма», при выполнении работ по бурению шпуров в восстающем № 1009 очистного блока № 1009, гор. + 286 м. произошло отслоение куска горнорудной массы размером 06х2,3х0,7 м., в результате чего два проходчика 5 разряда получили травмы, один смертельную, второй тяжелую.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Причины группового несчастного случая: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Необеспечение контроля со стороны руководителей и специалистов подразделения за ходом выполнения работы, соблюдением трудовой дисциплины.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Недостатки в создании и обеспечении функционирования системы производственного контроля на опасном производственном объекте.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Неудовлетворительное содержание и недост</w:t>
      </w:r>
      <w:r w:rsidR="0003653D" w:rsidRPr="005E4E0A">
        <w:rPr>
          <w:sz w:val="26"/>
          <w:szCs w:val="26"/>
        </w:rPr>
        <w:t>атки в организации рабочих мест.</w:t>
      </w:r>
    </w:p>
    <w:p w:rsidR="00EE5DD0" w:rsidRPr="005E4E0A" w:rsidRDefault="00EE5DD0" w:rsidP="008F4EE8">
      <w:pPr>
        <w:pStyle w:val="a4"/>
        <w:widowControl w:val="0"/>
        <w:spacing w:after="0"/>
        <w:ind w:left="0" w:firstLine="708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4. </w:t>
      </w:r>
      <w:r w:rsidRPr="005E4E0A">
        <w:rPr>
          <w:sz w:val="26"/>
          <w:szCs w:val="26"/>
          <w:u w:val="single"/>
        </w:rPr>
        <w:t>1 июля 2025 года</w:t>
      </w:r>
      <w:r w:rsidRPr="005E4E0A">
        <w:rPr>
          <w:sz w:val="26"/>
          <w:szCs w:val="26"/>
        </w:rPr>
        <w:t xml:space="preserve">, около 00 часов 50 минут местного времени, при выполнении работ по бурению шпуров в забое вентиляционного ходового восстающего </w:t>
      </w:r>
      <w:proofErr w:type="gramStart"/>
      <w:r w:rsidRPr="005E4E0A">
        <w:rPr>
          <w:sz w:val="26"/>
          <w:szCs w:val="26"/>
        </w:rPr>
        <w:t>гор.+</w:t>
      </w:r>
      <w:proofErr w:type="gramEnd"/>
      <w:r w:rsidRPr="005E4E0A">
        <w:rPr>
          <w:sz w:val="26"/>
          <w:szCs w:val="26"/>
        </w:rPr>
        <w:t>1100/гор.+1140 рудника месторождения рудного золота и серебра «Якутское» (II класс опасности) ООО «Якутское Золото», произошло обрушение горных пород, что привело к разрушению рабочего полка, где находился проходчик, в следствии чего он упал с высоты и получил тяжелую травму.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Причины группового несчастного случая: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Нарушение технологического процесса.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Неудовлетворительная организация производства работ.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5. </w:t>
      </w:r>
      <w:r w:rsidRPr="005E4E0A">
        <w:rPr>
          <w:sz w:val="26"/>
          <w:szCs w:val="26"/>
          <w:u w:val="single"/>
        </w:rPr>
        <w:t>4 сентября 2025 года</w:t>
      </w:r>
      <w:r w:rsidRPr="005E4E0A">
        <w:rPr>
          <w:sz w:val="26"/>
          <w:szCs w:val="26"/>
        </w:rPr>
        <w:t>, примерно в 10 часов 30 минут (местного времени) на подземном руднике «Бадран» (II класс опасности) АО «ГРК «Западная», при передвижении по штреку 273 наклонного-транспортного съезда №1 произошло падение горной массы с кровли выработки, вследствие чего был смертельно травмирован проходчик 5 разряда.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Причины смертельного несчастного случая: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Необеспечение контроля со стороны руководителей и специалистов подразделения за ходом выполнения работы, соблюдением трудовой дисциплины.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Нарушение технологического процесса.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Необеспеченность работников необходимым технологическим и вспомогательным оборудованием, материалами, инструментом, помещениями и другим.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Неудовлетворительная организация производства работ.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Неудовлетворительная организация и осуществление производственного контроля за соблюдением требований промышленной безопасности.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Нарушение работником трудового распорядка и дисциплины труда.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6. </w:t>
      </w:r>
      <w:r w:rsidRPr="005E4E0A">
        <w:rPr>
          <w:sz w:val="26"/>
          <w:szCs w:val="26"/>
          <w:u w:val="single"/>
        </w:rPr>
        <w:t>01 октября 2025 года</w:t>
      </w:r>
      <w:r w:rsidRPr="005E4E0A">
        <w:rPr>
          <w:sz w:val="26"/>
          <w:szCs w:val="26"/>
        </w:rPr>
        <w:t xml:space="preserve">, в 11 часов 46 минут при осмотре ходовой части </w:t>
      </w:r>
      <w:r w:rsidRPr="005E4E0A">
        <w:rPr>
          <w:sz w:val="26"/>
          <w:szCs w:val="26"/>
        </w:rPr>
        <w:lastRenderedPageBreak/>
        <w:t>экскаватора Komatsu РС 2000-8 № 60 на блоке 19 горизонта 535 карьера «Канавное», произошел вывал горной массы с борта карьера, отскочившим куском породы машинист экскаватора получил тяжелую травму.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Причины тяжелого несчастного случая: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Необеспечение контроля со стороны руководителей и специалистов подразделения, за ходом выполнения работ, соблюдением трудовой дисциплины.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Недостатки в изложении требований безопасности в технологической документации.</w:t>
      </w:r>
    </w:p>
    <w:p w:rsidR="00EE5DD0" w:rsidRPr="005E4E0A" w:rsidRDefault="00EE5DD0" w:rsidP="00EE5DD0">
      <w:pPr>
        <w:pStyle w:val="a4"/>
        <w:widowControl w:val="0"/>
        <w:spacing w:after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Недостатки в создании и обеспечении функционирования системы производственного контроля на опасном производственном объекте.</w:t>
      </w:r>
    </w:p>
    <w:p w:rsidR="00386EA4" w:rsidRPr="005E4E0A" w:rsidRDefault="00EE5DD0" w:rsidP="00EE5DD0">
      <w:pPr>
        <w:pStyle w:val="a4"/>
        <w:widowControl w:val="0"/>
        <w:spacing w:after="0"/>
        <w:ind w:left="0"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>- Неосторожность, невнимательность, поспешность.</w:t>
      </w:r>
    </w:p>
    <w:p w:rsidR="00AF14CF" w:rsidRDefault="00AF14CF" w:rsidP="00070851">
      <w:pPr>
        <w:widowControl w:val="0"/>
        <w:ind w:firstLine="709"/>
        <w:jc w:val="both"/>
        <w:rPr>
          <w:sz w:val="26"/>
          <w:szCs w:val="26"/>
        </w:rPr>
      </w:pPr>
      <w:r w:rsidRPr="005E4E0A">
        <w:rPr>
          <w:sz w:val="26"/>
          <w:szCs w:val="26"/>
        </w:rPr>
        <w:t xml:space="preserve">В сфере надзора за </w:t>
      </w:r>
      <w:r w:rsidR="00070851" w:rsidRPr="005E4E0A">
        <w:rPr>
          <w:sz w:val="26"/>
          <w:szCs w:val="26"/>
        </w:rPr>
        <w:t xml:space="preserve">опасными производственными объектами </w:t>
      </w:r>
      <w:r w:rsidRPr="005E4E0A">
        <w:rPr>
          <w:sz w:val="26"/>
          <w:szCs w:val="26"/>
        </w:rPr>
        <w:t xml:space="preserve">горнорудной </w:t>
      </w:r>
      <w:r w:rsidR="0041660B" w:rsidRPr="005E4E0A">
        <w:rPr>
          <w:sz w:val="26"/>
          <w:szCs w:val="26"/>
        </w:rPr>
        <w:t xml:space="preserve">и нерудной </w:t>
      </w:r>
      <w:r w:rsidR="00070851" w:rsidRPr="005E4E0A">
        <w:rPr>
          <w:sz w:val="26"/>
          <w:szCs w:val="26"/>
        </w:rPr>
        <w:t xml:space="preserve">промышленности </w:t>
      </w:r>
      <w:r w:rsidR="0016617A" w:rsidRPr="005E4E0A">
        <w:rPr>
          <w:sz w:val="26"/>
          <w:szCs w:val="26"/>
        </w:rPr>
        <w:t>в</w:t>
      </w:r>
      <w:r w:rsidR="00070851" w:rsidRPr="005E4E0A">
        <w:rPr>
          <w:sz w:val="26"/>
          <w:szCs w:val="26"/>
        </w:rPr>
        <w:t xml:space="preserve"> 202</w:t>
      </w:r>
      <w:r w:rsidR="0041660B" w:rsidRPr="005E4E0A">
        <w:rPr>
          <w:sz w:val="26"/>
          <w:szCs w:val="26"/>
        </w:rPr>
        <w:t>5</w:t>
      </w:r>
      <w:r w:rsidR="00070851">
        <w:rPr>
          <w:sz w:val="26"/>
          <w:szCs w:val="26"/>
        </w:rPr>
        <w:t xml:space="preserve"> год</w:t>
      </w:r>
      <w:r w:rsidR="0016617A">
        <w:rPr>
          <w:sz w:val="26"/>
          <w:szCs w:val="26"/>
        </w:rPr>
        <w:t>у</w:t>
      </w:r>
      <w:r w:rsidRPr="005B6B54">
        <w:rPr>
          <w:sz w:val="26"/>
          <w:szCs w:val="26"/>
        </w:rPr>
        <w:t xml:space="preserve"> проведен</w:t>
      </w:r>
      <w:r w:rsidR="0041660B">
        <w:rPr>
          <w:sz w:val="26"/>
          <w:szCs w:val="26"/>
        </w:rPr>
        <w:t xml:space="preserve">о 666 </w:t>
      </w:r>
      <w:r w:rsidRPr="005B6B54">
        <w:rPr>
          <w:sz w:val="26"/>
          <w:szCs w:val="26"/>
        </w:rPr>
        <w:t>профилактически</w:t>
      </w:r>
      <w:r w:rsidR="0041660B">
        <w:rPr>
          <w:sz w:val="26"/>
          <w:szCs w:val="26"/>
        </w:rPr>
        <w:t>х</w:t>
      </w:r>
      <w:r w:rsidRPr="005B6B54">
        <w:rPr>
          <w:sz w:val="26"/>
          <w:szCs w:val="26"/>
        </w:rPr>
        <w:t xml:space="preserve"> мероприяти</w:t>
      </w:r>
      <w:r w:rsidR="0041660B">
        <w:rPr>
          <w:sz w:val="26"/>
          <w:szCs w:val="26"/>
        </w:rPr>
        <w:t>й, из них</w:t>
      </w:r>
      <w:r w:rsidRPr="005B6B54">
        <w:rPr>
          <w:sz w:val="26"/>
          <w:szCs w:val="26"/>
        </w:rPr>
        <w:t>:</w:t>
      </w:r>
    </w:p>
    <w:p w:rsidR="00070851" w:rsidRDefault="0041660B" w:rsidP="0007085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Информирование – 471</w:t>
      </w:r>
      <w:r w:rsidR="00070851" w:rsidRPr="00407791">
        <w:rPr>
          <w:sz w:val="26"/>
          <w:szCs w:val="26"/>
        </w:rPr>
        <w:t>;</w:t>
      </w:r>
    </w:p>
    <w:p w:rsidR="00070851" w:rsidRPr="00070851" w:rsidRDefault="00070851" w:rsidP="00070851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EA486D">
        <w:rPr>
          <w:sz w:val="26"/>
          <w:szCs w:val="26"/>
        </w:rPr>
        <w:t xml:space="preserve">бъявлено </w:t>
      </w:r>
      <w:r>
        <w:rPr>
          <w:sz w:val="26"/>
          <w:szCs w:val="26"/>
        </w:rPr>
        <w:t>п</w:t>
      </w:r>
      <w:r w:rsidRPr="00EA486D">
        <w:rPr>
          <w:sz w:val="26"/>
          <w:szCs w:val="26"/>
        </w:rPr>
        <w:t xml:space="preserve">редостережений о недопустимости нарушения обязательных требований </w:t>
      </w:r>
      <w:r>
        <w:rPr>
          <w:sz w:val="26"/>
          <w:szCs w:val="26"/>
        </w:rPr>
        <w:t xml:space="preserve">– </w:t>
      </w:r>
      <w:r w:rsidR="0041660B">
        <w:rPr>
          <w:sz w:val="26"/>
          <w:szCs w:val="26"/>
        </w:rPr>
        <w:t>49</w:t>
      </w:r>
      <w:r w:rsidRPr="00070851">
        <w:rPr>
          <w:sz w:val="26"/>
          <w:szCs w:val="26"/>
        </w:rPr>
        <w:t>;</w:t>
      </w:r>
    </w:p>
    <w:p w:rsidR="00070851" w:rsidRDefault="00070851" w:rsidP="0007085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Проведено </w:t>
      </w:r>
      <w:r w:rsidRPr="00EA486D">
        <w:rPr>
          <w:sz w:val="26"/>
          <w:szCs w:val="26"/>
        </w:rPr>
        <w:t>консультаций по вопросам в области промышленной безопасности</w:t>
      </w:r>
      <w:r>
        <w:rPr>
          <w:sz w:val="26"/>
          <w:szCs w:val="26"/>
        </w:rPr>
        <w:t xml:space="preserve"> – 1</w:t>
      </w:r>
      <w:r w:rsidR="0041660B">
        <w:rPr>
          <w:sz w:val="26"/>
          <w:szCs w:val="26"/>
        </w:rPr>
        <w:t>41</w:t>
      </w:r>
      <w:r w:rsidRPr="00070851">
        <w:rPr>
          <w:sz w:val="26"/>
          <w:szCs w:val="26"/>
        </w:rPr>
        <w:t>;</w:t>
      </w:r>
    </w:p>
    <w:p w:rsidR="00070851" w:rsidRDefault="00070851" w:rsidP="0007085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Обобщение правоприменительной практики – </w:t>
      </w:r>
      <w:r w:rsidR="0041660B">
        <w:rPr>
          <w:sz w:val="26"/>
          <w:szCs w:val="26"/>
        </w:rPr>
        <w:t>4</w:t>
      </w:r>
      <w:r w:rsidRPr="00407791">
        <w:rPr>
          <w:sz w:val="26"/>
          <w:szCs w:val="26"/>
        </w:rPr>
        <w:t>;</w:t>
      </w:r>
    </w:p>
    <w:p w:rsidR="0041660B" w:rsidRDefault="0041660B" w:rsidP="0007085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Обязательный профилактический визит – 1</w:t>
      </w:r>
      <w:r w:rsidR="001D66DD">
        <w:rPr>
          <w:sz w:val="26"/>
          <w:szCs w:val="26"/>
        </w:rPr>
        <w:t xml:space="preserve"> (резидент ТОР)</w:t>
      </w:r>
      <w:r>
        <w:rPr>
          <w:sz w:val="26"/>
          <w:szCs w:val="26"/>
        </w:rPr>
        <w:t>.</w:t>
      </w:r>
    </w:p>
    <w:p w:rsidR="00070851" w:rsidRPr="00EA486D" w:rsidRDefault="001D66DD" w:rsidP="00070851">
      <w:pPr>
        <w:widowControl w:val="0"/>
        <w:ind w:firstLine="72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Также п</w:t>
      </w:r>
      <w:r w:rsidR="00070851" w:rsidRPr="00EA486D">
        <w:rPr>
          <w:sz w:val="26"/>
          <w:szCs w:val="26"/>
        </w:rPr>
        <w:t xml:space="preserve">роведено </w:t>
      </w:r>
      <w:r>
        <w:rPr>
          <w:sz w:val="26"/>
          <w:szCs w:val="26"/>
        </w:rPr>
        <w:t xml:space="preserve">6 </w:t>
      </w:r>
      <w:bookmarkStart w:id="0" w:name="_GoBack"/>
      <w:bookmarkEnd w:id="0"/>
      <w:r w:rsidR="00070851" w:rsidRPr="00EA486D">
        <w:rPr>
          <w:sz w:val="26"/>
          <w:szCs w:val="26"/>
        </w:rPr>
        <w:t xml:space="preserve">совещаний с руководителями поднадзорных организаций, по обсуждению результатов </w:t>
      </w:r>
      <w:r w:rsidR="00070851">
        <w:rPr>
          <w:sz w:val="26"/>
          <w:szCs w:val="26"/>
        </w:rPr>
        <w:t xml:space="preserve">расследования </w:t>
      </w:r>
      <w:r w:rsidR="00070851" w:rsidRPr="00EA486D">
        <w:rPr>
          <w:sz w:val="26"/>
          <w:szCs w:val="26"/>
        </w:rPr>
        <w:t>несчастных случаев на поднадзорных оп</w:t>
      </w:r>
      <w:r w:rsidR="0016617A">
        <w:rPr>
          <w:sz w:val="26"/>
          <w:szCs w:val="26"/>
        </w:rPr>
        <w:t>асных производственных объектах.</w:t>
      </w:r>
    </w:p>
    <w:p w:rsidR="0041660B" w:rsidRDefault="0041660B" w:rsidP="00070851">
      <w:pPr>
        <w:widowControl w:val="0"/>
        <w:ind w:firstLine="709"/>
        <w:jc w:val="both"/>
        <w:rPr>
          <w:sz w:val="26"/>
          <w:szCs w:val="26"/>
        </w:rPr>
      </w:pPr>
    </w:p>
    <w:p w:rsidR="0041660B" w:rsidRDefault="0041660B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0B4551" w:rsidRDefault="000B4551" w:rsidP="00070851">
      <w:pPr>
        <w:widowControl w:val="0"/>
        <w:ind w:firstLine="709"/>
        <w:jc w:val="both"/>
        <w:rPr>
          <w:sz w:val="26"/>
          <w:szCs w:val="26"/>
        </w:rPr>
      </w:pPr>
    </w:p>
    <w:p w:rsidR="00133F1E" w:rsidRDefault="00133F1E" w:rsidP="00070851">
      <w:pPr>
        <w:widowControl w:val="0"/>
        <w:ind w:firstLine="709"/>
        <w:jc w:val="both"/>
        <w:rPr>
          <w:sz w:val="26"/>
          <w:szCs w:val="26"/>
        </w:rPr>
      </w:pPr>
    </w:p>
    <w:p w:rsidR="0041660B" w:rsidRPr="001D66DD" w:rsidRDefault="00133F1E" w:rsidP="001D66DD">
      <w:pPr>
        <w:widowControl w:val="0"/>
        <w:jc w:val="center"/>
        <w:rPr>
          <w:b/>
          <w:sz w:val="26"/>
          <w:szCs w:val="26"/>
        </w:rPr>
      </w:pPr>
      <w:r w:rsidRPr="00133F1E">
        <w:rPr>
          <w:b/>
          <w:sz w:val="26"/>
          <w:szCs w:val="26"/>
        </w:rPr>
        <w:lastRenderedPageBreak/>
        <w:t>Анализ правоприменительной практики при осуществлении федерального государственного надзора в области промышленной безопасности (обращение взрывчатых материалов промышленного назначения) за 2025 год.</w:t>
      </w:r>
    </w:p>
    <w:p w:rsidR="0041660B" w:rsidRDefault="0041660B" w:rsidP="00070851">
      <w:pPr>
        <w:widowControl w:val="0"/>
        <w:ind w:firstLine="709"/>
        <w:jc w:val="both"/>
        <w:rPr>
          <w:sz w:val="26"/>
          <w:szCs w:val="26"/>
        </w:rPr>
      </w:pP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9845FD">
        <w:rPr>
          <w:sz w:val="26"/>
          <w:szCs w:val="26"/>
        </w:rPr>
        <w:t xml:space="preserve"> году Управление осуществляло надзорную и контрольную деятельность на </w:t>
      </w:r>
      <w:r>
        <w:rPr>
          <w:sz w:val="26"/>
          <w:szCs w:val="26"/>
        </w:rPr>
        <w:t>44</w:t>
      </w:r>
      <w:r w:rsidRPr="009845FD">
        <w:rPr>
          <w:sz w:val="26"/>
          <w:szCs w:val="26"/>
        </w:rPr>
        <w:t xml:space="preserve"> </w:t>
      </w:r>
      <w:r w:rsidR="000B4551">
        <w:rPr>
          <w:sz w:val="26"/>
          <w:szCs w:val="26"/>
        </w:rPr>
        <w:t xml:space="preserve">(54) </w:t>
      </w:r>
      <w:r w:rsidRPr="009845FD">
        <w:rPr>
          <w:sz w:val="26"/>
          <w:szCs w:val="26"/>
        </w:rPr>
        <w:t>поднадзорных предприятиях и организациях, осуществляющих деятельность в области обращения взрывчатых материалов промышленного назначения, в том числе: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- выполняющих взрывные ра</w:t>
      </w:r>
      <w:r>
        <w:rPr>
          <w:sz w:val="26"/>
          <w:szCs w:val="26"/>
        </w:rPr>
        <w:t>боты хозяйственным способом – 24</w:t>
      </w:r>
      <w:r w:rsidR="000B4551">
        <w:rPr>
          <w:sz w:val="26"/>
          <w:szCs w:val="26"/>
        </w:rPr>
        <w:t xml:space="preserve"> (26)</w:t>
      </w:r>
      <w:r w:rsidRPr="009845FD">
        <w:rPr>
          <w:sz w:val="26"/>
          <w:szCs w:val="26"/>
        </w:rPr>
        <w:t>;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- специализированные организации по ведению взрывных работ подрядным способом – 2</w:t>
      </w:r>
      <w:r>
        <w:rPr>
          <w:sz w:val="26"/>
          <w:szCs w:val="26"/>
        </w:rPr>
        <w:t>0</w:t>
      </w:r>
      <w:r w:rsidR="000B4551">
        <w:rPr>
          <w:sz w:val="26"/>
          <w:szCs w:val="26"/>
        </w:rPr>
        <w:t xml:space="preserve"> (23)</w:t>
      </w:r>
      <w:r w:rsidRPr="009845FD">
        <w:rPr>
          <w:sz w:val="26"/>
          <w:szCs w:val="26"/>
        </w:rPr>
        <w:t>;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 xml:space="preserve">- осуществляющих подготовку персонала для взрывных работ – </w:t>
      </w:r>
      <w:r>
        <w:rPr>
          <w:sz w:val="26"/>
          <w:szCs w:val="26"/>
        </w:rPr>
        <w:t>2</w:t>
      </w:r>
      <w:r w:rsidR="000B4551">
        <w:rPr>
          <w:sz w:val="26"/>
          <w:szCs w:val="26"/>
        </w:rPr>
        <w:t xml:space="preserve"> (5)</w:t>
      </w:r>
      <w:r w:rsidRPr="009845FD">
        <w:rPr>
          <w:sz w:val="26"/>
          <w:szCs w:val="26"/>
        </w:rPr>
        <w:t>.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В отчетном периоде на 4</w:t>
      </w:r>
      <w:r>
        <w:rPr>
          <w:sz w:val="26"/>
          <w:szCs w:val="26"/>
        </w:rPr>
        <w:t>4</w:t>
      </w:r>
      <w:r w:rsidRPr="009845FD">
        <w:rPr>
          <w:sz w:val="26"/>
          <w:szCs w:val="26"/>
        </w:rPr>
        <w:t xml:space="preserve"> поднадзорных предприятиях и организациях эксплуатировались 5</w:t>
      </w:r>
      <w:r>
        <w:rPr>
          <w:sz w:val="26"/>
          <w:szCs w:val="26"/>
        </w:rPr>
        <w:t>7</w:t>
      </w:r>
      <w:r w:rsidRPr="009845FD">
        <w:rPr>
          <w:sz w:val="26"/>
          <w:szCs w:val="26"/>
        </w:rPr>
        <w:t xml:space="preserve"> опасных производственных объектов, зарегистрированных в государственном реестре ОПО, в том числе: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I класса опасности, 6</w:t>
      </w:r>
      <w:r w:rsidRPr="009845FD">
        <w:rPr>
          <w:sz w:val="26"/>
          <w:szCs w:val="26"/>
        </w:rPr>
        <w:t xml:space="preserve"> </w:t>
      </w:r>
      <w:r w:rsidR="000B4551">
        <w:rPr>
          <w:sz w:val="26"/>
          <w:szCs w:val="26"/>
        </w:rPr>
        <w:t xml:space="preserve">(6) </w:t>
      </w:r>
      <w:r w:rsidRPr="009845FD">
        <w:rPr>
          <w:sz w:val="26"/>
          <w:szCs w:val="26"/>
        </w:rPr>
        <w:t>объектов;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II класса опасности, </w:t>
      </w:r>
      <w:r w:rsidR="005B4E13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0B4551">
        <w:rPr>
          <w:sz w:val="26"/>
          <w:szCs w:val="26"/>
        </w:rPr>
        <w:t xml:space="preserve"> (18)</w:t>
      </w:r>
      <w:r w:rsidRPr="009845FD">
        <w:rPr>
          <w:sz w:val="26"/>
          <w:szCs w:val="26"/>
        </w:rPr>
        <w:t>;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- III класса опасности, 3</w:t>
      </w:r>
      <w:r w:rsidR="00403125">
        <w:rPr>
          <w:sz w:val="26"/>
          <w:szCs w:val="26"/>
        </w:rPr>
        <w:t>0</w:t>
      </w:r>
      <w:r w:rsidR="000B4551">
        <w:rPr>
          <w:sz w:val="26"/>
          <w:szCs w:val="26"/>
        </w:rPr>
        <w:t xml:space="preserve"> (35)</w:t>
      </w:r>
      <w:r w:rsidRPr="009845FD">
        <w:rPr>
          <w:sz w:val="26"/>
          <w:szCs w:val="26"/>
        </w:rPr>
        <w:t xml:space="preserve">, из них: стационарные склады ВМ </w:t>
      </w:r>
      <w:r w:rsidR="000B4551">
        <w:rPr>
          <w:sz w:val="26"/>
          <w:szCs w:val="26"/>
        </w:rPr>
        <w:t>–</w:t>
      </w:r>
      <w:r w:rsidRPr="009845FD">
        <w:rPr>
          <w:sz w:val="26"/>
          <w:szCs w:val="26"/>
        </w:rPr>
        <w:t xml:space="preserve"> 2</w:t>
      </w:r>
      <w:r w:rsidR="005B4E13">
        <w:rPr>
          <w:sz w:val="26"/>
          <w:szCs w:val="26"/>
        </w:rPr>
        <w:t>0</w:t>
      </w:r>
      <w:r w:rsidR="000B4551">
        <w:rPr>
          <w:sz w:val="26"/>
          <w:szCs w:val="26"/>
        </w:rPr>
        <w:t xml:space="preserve"> (26)</w:t>
      </w:r>
      <w:r w:rsidR="005B4E13">
        <w:rPr>
          <w:sz w:val="26"/>
          <w:szCs w:val="26"/>
        </w:rPr>
        <w:t>; передвижные склады ВМ</w:t>
      </w:r>
      <w:r w:rsidRPr="009845FD">
        <w:rPr>
          <w:sz w:val="26"/>
          <w:szCs w:val="26"/>
        </w:rPr>
        <w:t xml:space="preserve"> </w:t>
      </w:r>
      <w:r w:rsidR="000B4551">
        <w:rPr>
          <w:sz w:val="26"/>
          <w:szCs w:val="26"/>
        </w:rPr>
        <w:t>–</w:t>
      </w:r>
      <w:r w:rsidRPr="009845FD">
        <w:rPr>
          <w:sz w:val="26"/>
          <w:szCs w:val="26"/>
        </w:rPr>
        <w:t xml:space="preserve"> 3</w:t>
      </w:r>
      <w:r w:rsidR="000B4551">
        <w:rPr>
          <w:sz w:val="26"/>
          <w:szCs w:val="26"/>
        </w:rPr>
        <w:t xml:space="preserve"> (3)</w:t>
      </w:r>
      <w:r w:rsidRPr="009845FD">
        <w:rPr>
          <w:sz w:val="26"/>
          <w:szCs w:val="26"/>
        </w:rPr>
        <w:t xml:space="preserve">; стационарные пункты производства эмульсионных ВВ </w:t>
      </w:r>
      <w:r w:rsidR="000B4551">
        <w:rPr>
          <w:sz w:val="26"/>
          <w:szCs w:val="26"/>
        </w:rPr>
        <w:t>–</w:t>
      </w:r>
      <w:r w:rsidRPr="009845FD">
        <w:rPr>
          <w:sz w:val="26"/>
          <w:szCs w:val="26"/>
        </w:rPr>
        <w:t xml:space="preserve"> </w:t>
      </w:r>
      <w:r w:rsidR="00403125">
        <w:rPr>
          <w:sz w:val="26"/>
          <w:szCs w:val="26"/>
        </w:rPr>
        <w:t>4</w:t>
      </w:r>
      <w:r w:rsidR="000B4551">
        <w:rPr>
          <w:sz w:val="26"/>
          <w:szCs w:val="26"/>
        </w:rPr>
        <w:t xml:space="preserve"> (3)</w:t>
      </w:r>
      <w:r w:rsidRPr="009845FD">
        <w:rPr>
          <w:sz w:val="26"/>
          <w:szCs w:val="26"/>
        </w:rPr>
        <w:t xml:space="preserve">; площадки погрузки-разгрузки ВМ </w:t>
      </w:r>
      <w:r w:rsidR="000B4551">
        <w:rPr>
          <w:sz w:val="26"/>
          <w:szCs w:val="26"/>
        </w:rPr>
        <w:t>–</w:t>
      </w:r>
      <w:r w:rsidRPr="009845FD">
        <w:rPr>
          <w:sz w:val="26"/>
          <w:szCs w:val="26"/>
        </w:rPr>
        <w:t xml:space="preserve"> </w:t>
      </w:r>
      <w:r w:rsidR="00B14123">
        <w:rPr>
          <w:sz w:val="26"/>
          <w:szCs w:val="26"/>
        </w:rPr>
        <w:t>3</w:t>
      </w:r>
      <w:r w:rsidR="000B4551">
        <w:rPr>
          <w:sz w:val="26"/>
          <w:szCs w:val="26"/>
        </w:rPr>
        <w:t xml:space="preserve"> (3)</w:t>
      </w:r>
      <w:r w:rsidRPr="009845FD">
        <w:rPr>
          <w:sz w:val="26"/>
          <w:szCs w:val="26"/>
        </w:rPr>
        <w:t>.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Остальные поднадзорные объекты зарегистрированы в составе других ОПО, в том числе: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- подземные склады ВМ, зарегистрированные в составе рудника или шахты</w:t>
      </w:r>
      <w:r w:rsidR="00B61531">
        <w:rPr>
          <w:sz w:val="26"/>
          <w:szCs w:val="26"/>
        </w:rPr>
        <w:t xml:space="preserve"> </w:t>
      </w:r>
      <w:r w:rsidR="000B4551">
        <w:rPr>
          <w:sz w:val="26"/>
          <w:szCs w:val="26"/>
        </w:rPr>
        <w:t>–</w:t>
      </w:r>
      <w:r w:rsidRPr="009845FD">
        <w:rPr>
          <w:sz w:val="26"/>
          <w:szCs w:val="26"/>
        </w:rPr>
        <w:t xml:space="preserve"> </w:t>
      </w:r>
      <w:r w:rsidR="00B61531">
        <w:rPr>
          <w:sz w:val="26"/>
          <w:szCs w:val="26"/>
        </w:rPr>
        <w:t>3</w:t>
      </w:r>
      <w:r w:rsidR="000B4551">
        <w:rPr>
          <w:sz w:val="26"/>
          <w:szCs w:val="26"/>
        </w:rPr>
        <w:t xml:space="preserve"> (5)</w:t>
      </w:r>
      <w:r w:rsidRPr="009845FD">
        <w:rPr>
          <w:sz w:val="26"/>
          <w:szCs w:val="26"/>
        </w:rPr>
        <w:t>;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- передвижные склады ВМ (технические устройства)</w:t>
      </w:r>
      <w:r w:rsidR="00B61531">
        <w:rPr>
          <w:sz w:val="26"/>
          <w:szCs w:val="26"/>
        </w:rPr>
        <w:t xml:space="preserve"> </w:t>
      </w:r>
      <w:r w:rsidR="000B4551">
        <w:rPr>
          <w:sz w:val="26"/>
          <w:szCs w:val="26"/>
        </w:rPr>
        <w:t>–</w:t>
      </w:r>
      <w:r w:rsidRPr="009845FD">
        <w:rPr>
          <w:sz w:val="26"/>
          <w:szCs w:val="26"/>
        </w:rPr>
        <w:t xml:space="preserve"> 3</w:t>
      </w:r>
      <w:r w:rsidR="00403125">
        <w:rPr>
          <w:sz w:val="26"/>
          <w:szCs w:val="26"/>
        </w:rPr>
        <w:t>6</w:t>
      </w:r>
      <w:r w:rsidR="000B4551">
        <w:rPr>
          <w:sz w:val="26"/>
          <w:szCs w:val="26"/>
        </w:rPr>
        <w:t xml:space="preserve"> (34)</w:t>
      </w:r>
      <w:r w:rsidRPr="009845FD">
        <w:rPr>
          <w:sz w:val="26"/>
          <w:szCs w:val="26"/>
        </w:rPr>
        <w:t>;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- полигоны (испытательные площадки), зарегистрированные в составе складов взрывчатых материалов</w:t>
      </w:r>
      <w:r w:rsidR="00B61531">
        <w:rPr>
          <w:sz w:val="26"/>
          <w:szCs w:val="26"/>
        </w:rPr>
        <w:t xml:space="preserve"> </w:t>
      </w:r>
      <w:r w:rsidR="000B4551">
        <w:rPr>
          <w:sz w:val="26"/>
          <w:szCs w:val="26"/>
        </w:rPr>
        <w:t>–</w:t>
      </w:r>
      <w:r w:rsidRPr="009845FD">
        <w:rPr>
          <w:sz w:val="26"/>
          <w:szCs w:val="26"/>
        </w:rPr>
        <w:t xml:space="preserve"> 3</w:t>
      </w:r>
      <w:r w:rsidR="00403125">
        <w:rPr>
          <w:sz w:val="26"/>
          <w:szCs w:val="26"/>
        </w:rPr>
        <w:t>3</w:t>
      </w:r>
      <w:r w:rsidR="000B4551">
        <w:rPr>
          <w:sz w:val="26"/>
          <w:szCs w:val="26"/>
        </w:rPr>
        <w:t xml:space="preserve"> (31)</w:t>
      </w:r>
      <w:r w:rsidRPr="009845FD">
        <w:rPr>
          <w:sz w:val="26"/>
          <w:szCs w:val="26"/>
        </w:rPr>
        <w:t>.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За 12 месяцев 202</w:t>
      </w:r>
      <w:r w:rsidR="00B61531">
        <w:rPr>
          <w:sz w:val="26"/>
          <w:szCs w:val="26"/>
        </w:rPr>
        <w:t>5</w:t>
      </w:r>
      <w:r w:rsidRPr="009845FD">
        <w:rPr>
          <w:sz w:val="26"/>
          <w:szCs w:val="26"/>
        </w:rPr>
        <w:t xml:space="preserve"> год инспекторским составом проведено </w:t>
      </w:r>
      <w:r w:rsidR="00B61531">
        <w:rPr>
          <w:sz w:val="26"/>
          <w:szCs w:val="26"/>
        </w:rPr>
        <w:t>51</w:t>
      </w:r>
      <w:r w:rsidRPr="009845FD">
        <w:rPr>
          <w:sz w:val="26"/>
          <w:szCs w:val="26"/>
        </w:rPr>
        <w:t xml:space="preserve"> </w:t>
      </w:r>
      <w:r w:rsidR="00F5577D">
        <w:rPr>
          <w:sz w:val="26"/>
          <w:szCs w:val="26"/>
        </w:rPr>
        <w:t xml:space="preserve">(37) </w:t>
      </w:r>
      <w:r w:rsidR="005A3197">
        <w:rPr>
          <w:sz w:val="26"/>
          <w:szCs w:val="26"/>
        </w:rPr>
        <w:t xml:space="preserve">мероприятие по соблюдению требований </w:t>
      </w:r>
      <w:r w:rsidRPr="009845FD">
        <w:rPr>
          <w:sz w:val="26"/>
          <w:szCs w:val="26"/>
        </w:rPr>
        <w:t>промышленной безопасности на объектах, связанных с применением, хранением и производством взрывчатых материалов промышленного назначения, в том числе:</w:t>
      </w:r>
    </w:p>
    <w:p w:rsid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 xml:space="preserve">- </w:t>
      </w:r>
      <w:r w:rsidR="00B61531">
        <w:rPr>
          <w:sz w:val="26"/>
          <w:szCs w:val="26"/>
        </w:rPr>
        <w:t>4</w:t>
      </w:r>
      <w:r w:rsidRPr="009845FD">
        <w:rPr>
          <w:sz w:val="26"/>
          <w:szCs w:val="26"/>
        </w:rPr>
        <w:t xml:space="preserve"> </w:t>
      </w:r>
      <w:r w:rsidR="00F5577D">
        <w:rPr>
          <w:sz w:val="26"/>
          <w:szCs w:val="26"/>
        </w:rPr>
        <w:t xml:space="preserve">(8) </w:t>
      </w:r>
      <w:r w:rsidRPr="009845FD">
        <w:rPr>
          <w:sz w:val="26"/>
          <w:szCs w:val="26"/>
        </w:rPr>
        <w:t>плановых выездных проверк</w:t>
      </w:r>
      <w:r w:rsidR="00B61531">
        <w:rPr>
          <w:sz w:val="26"/>
          <w:szCs w:val="26"/>
        </w:rPr>
        <w:t>и</w:t>
      </w:r>
      <w:r w:rsidR="00F5577D" w:rsidRPr="00F5577D">
        <w:rPr>
          <w:sz w:val="26"/>
          <w:szCs w:val="26"/>
        </w:rPr>
        <w:t>;</w:t>
      </w:r>
    </w:p>
    <w:p w:rsidR="00F5577D" w:rsidRPr="00F5577D" w:rsidRDefault="00F5577D" w:rsidP="009845F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- 0 (2) внеплановые проверки</w:t>
      </w:r>
      <w:r w:rsidRPr="00F5577D">
        <w:rPr>
          <w:sz w:val="26"/>
          <w:szCs w:val="26"/>
        </w:rPr>
        <w:t>;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 xml:space="preserve">- </w:t>
      </w:r>
      <w:r w:rsidR="00B61531">
        <w:rPr>
          <w:sz w:val="26"/>
          <w:szCs w:val="26"/>
        </w:rPr>
        <w:t>47</w:t>
      </w:r>
      <w:r w:rsidRPr="009845FD">
        <w:rPr>
          <w:sz w:val="26"/>
          <w:szCs w:val="26"/>
        </w:rPr>
        <w:t xml:space="preserve"> </w:t>
      </w:r>
      <w:r w:rsidR="00F5577D">
        <w:rPr>
          <w:sz w:val="26"/>
          <w:szCs w:val="26"/>
        </w:rPr>
        <w:t xml:space="preserve">(27) </w:t>
      </w:r>
      <w:r w:rsidR="005A3197">
        <w:rPr>
          <w:sz w:val="26"/>
          <w:szCs w:val="26"/>
        </w:rPr>
        <w:t xml:space="preserve">КНД </w:t>
      </w:r>
      <w:r w:rsidRPr="009845FD">
        <w:rPr>
          <w:sz w:val="26"/>
          <w:szCs w:val="26"/>
        </w:rPr>
        <w:t>в режиме постоянного государственного надзора.</w:t>
      </w:r>
    </w:p>
    <w:p w:rsidR="00BF645F" w:rsidRDefault="00B61531" w:rsidP="00B61531">
      <w:pPr>
        <w:widowControl w:val="0"/>
        <w:ind w:firstLine="709"/>
        <w:jc w:val="both"/>
        <w:rPr>
          <w:sz w:val="26"/>
          <w:szCs w:val="26"/>
        </w:rPr>
      </w:pPr>
      <w:r w:rsidRPr="00B61531">
        <w:rPr>
          <w:sz w:val="26"/>
          <w:szCs w:val="26"/>
        </w:rPr>
        <w:t xml:space="preserve">По результатам проверок выявлено 109 </w:t>
      </w:r>
      <w:r w:rsidR="00F5577D">
        <w:rPr>
          <w:sz w:val="26"/>
          <w:szCs w:val="26"/>
        </w:rPr>
        <w:t xml:space="preserve">(84) </w:t>
      </w:r>
      <w:r w:rsidRPr="00B61531">
        <w:rPr>
          <w:sz w:val="26"/>
          <w:szCs w:val="26"/>
        </w:rPr>
        <w:t xml:space="preserve">нарушений, </w:t>
      </w:r>
      <w:r w:rsidR="00BF645F">
        <w:rPr>
          <w:sz w:val="26"/>
          <w:szCs w:val="26"/>
        </w:rPr>
        <w:t xml:space="preserve">17 </w:t>
      </w:r>
      <w:r w:rsidR="00F5577D">
        <w:rPr>
          <w:sz w:val="26"/>
          <w:szCs w:val="26"/>
        </w:rPr>
        <w:t xml:space="preserve">(23) </w:t>
      </w:r>
      <w:r w:rsidR="00BF645F">
        <w:rPr>
          <w:sz w:val="26"/>
          <w:szCs w:val="26"/>
        </w:rPr>
        <w:t xml:space="preserve">плановые, 72 </w:t>
      </w:r>
      <w:r w:rsidR="00F5577D">
        <w:rPr>
          <w:sz w:val="26"/>
          <w:szCs w:val="26"/>
        </w:rPr>
        <w:t xml:space="preserve">(59) </w:t>
      </w:r>
      <w:r w:rsidR="00BF645F">
        <w:rPr>
          <w:sz w:val="26"/>
          <w:szCs w:val="26"/>
        </w:rPr>
        <w:t>ПГН) и 20</w:t>
      </w:r>
      <w:r w:rsidRPr="00B61531">
        <w:rPr>
          <w:sz w:val="26"/>
          <w:szCs w:val="26"/>
        </w:rPr>
        <w:t xml:space="preserve"> </w:t>
      </w:r>
      <w:r w:rsidR="00F5577D">
        <w:rPr>
          <w:sz w:val="26"/>
          <w:szCs w:val="26"/>
        </w:rPr>
        <w:t xml:space="preserve">(2) </w:t>
      </w:r>
      <w:r w:rsidRPr="00B61531">
        <w:rPr>
          <w:sz w:val="26"/>
          <w:szCs w:val="26"/>
        </w:rPr>
        <w:t xml:space="preserve">вне проверочных мероприятий по результатам участия в проверках органов прокуратуры </w:t>
      </w:r>
      <w:r w:rsidR="00BF645F">
        <w:rPr>
          <w:sz w:val="26"/>
          <w:szCs w:val="26"/>
        </w:rPr>
        <w:t xml:space="preserve">19 </w:t>
      </w:r>
      <w:r w:rsidRPr="00B61531">
        <w:rPr>
          <w:sz w:val="26"/>
          <w:szCs w:val="26"/>
        </w:rPr>
        <w:t>и не предоставление отчета ПК</w:t>
      </w:r>
      <w:r w:rsidR="00BF645F">
        <w:rPr>
          <w:sz w:val="26"/>
          <w:szCs w:val="26"/>
        </w:rPr>
        <w:t xml:space="preserve"> 1.</w:t>
      </w:r>
    </w:p>
    <w:p w:rsidR="00B61531" w:rsidRPr="00B61531" w:rsidRDefault="00B61531" w:rsidP="00B61531">
      <w:pPr>
        <w:widowControl w:val="0"/>
        <w:ind w:firstLine="709"/>
        <w:jc w:val="both"/>
        <w:rPr>
          <w:sz w:val="26"/>
          <w:szCs w:val="26"/>
        </w:rPr>
      </w:pPr>
      <w:r w:rsidRPr="00B61531">
        <w:rPr>
          <w:sz w:val="26"/>
          <w:szCs w:val="26"/>
        </w:rPr>
        <w:t xml:space="preserve">Назначено 26 </w:t>
      </w:r>
      <w:r w:rsidR="00D43D68">
        <w:rPr>
          <w:sz w:val="26"/>
          <w:szCs w:val="26"/>
        </w:rPr>
        <w:t xml:space="preserve">(17) </w:t>
      </w:r>
      <w:r w:rsidRPr="00B61531">
        <w:rPr>
          <w:sz w:val="26"/>
          <w:szCs w:val="26"/>
        </w:rPr>
        <w:t xml:space="preserve">административных наказаний, 1 </w:t>
      </w:r>
      <w:r w:rsidR="00C954D9">
        <w:rPr>
          <w:sz w:val="26"/>
          <w:szCs w:val="26"/>
        </w:rPr>
        <w:t xml:space="preserve">(0) </w:t>
      </w:r>
      <w:r w:rsidRPr="00B61531">
        <w:rPr>
          <w:sz w:val="26"/>
          <w:szCs w:val="26"/>
        </w:rPr>
        <w:t xml:space="preserve">приостановление деятельности, 6 </w:t>
      </w:r>
      <w:r w:rsidR="00D43D68">
        <w:rPr>
          <w:sz w:val="26"/>
          <w:szCs w:val="26"/>
        </w:rPr>
        <w:t xml:space="preserve">(2) </w:t>
      </w:r>
      <w:r w:rsidRPr="00B61531">
        <w:rPr>
          <w:sz w:val="26"/>
          <w:szCs w:val="26"/>
        </w:rPr>
        <w:t xml:space="preserve">административных штрафа на должностные лица и 19 </w:t>
      </w:r>
      <w:r w:rsidR="00D43D68">
        <w:rPr>
          <w:sz w:val="26"/>
          <w:szCs w:val="26"/>
        </w:rPr>
        <w:t xml:space="preserve">(9) </w:t>
      </w:r>
      <w:r w:rsidRPr="00B61531">
        <w:rPr>
          <w:sz w:val="26"/>
          <w:szCs w:val="26"/>
        </w:rPr>
        <w:t>предупреждений.</w:t>
      </w:r>
      <w:r w:rsidR="00D43D68">
        <w:rPr>
          <w:sz w:val="26"/>
          <w:szCs w:val="26"/>
        </w:rPr>
        <w:t xml:space="preserve"> Юридические 0 (6).</w:t>
      </w:r>
    </w:p>
    <w:p w:rsidR="00B61531" w:rsidRDefault="00B61531" w:rsidP="00B61531">
      <w:pPr>
        <w:widowControl w:val="0"/>
        <w:ind w:firstLine="709"/>
        <w:jc w:val="both"/>
        <w:rPr>
          <w:sz w:val="26"/>
          <w:szCs w:val="26"/>
        </w:rPr>
      </w:pPr>
      <w:r w:rsidRPr="00B61531">
        <w:rPr>
          <w:sz w:val="26"/>
          <w:szCs w:val="26"/>
        </w:rPr>
        <w:t xml:space="preserve">Административное приостановление деятельности выдано в рамках режима постоянного государственного надзора в отношении ОПО I класса склада ВМ АО ХК «Якутуголь», по </w:t>
      </w:r>
      <w:r w:rsidR="00BF645F">
        <w:rPr>
          <w:sz w:val="26"/>
          <w:szCs w:val="26"/>
        </w:rPr>
        <w:t>13</w:t>
      </w:r>
      <w:r w:rsidRPr="00B61531">
        <w:rPr>
          <w:sz w:val="26"/>
          <w:szCs w:val="26"/>
        </w:rPr>
        <w:t xml:space="preserve"> зданиям (сооружениям) отсутствуют положительные заключения экспертизы промышленной безопасности. Проблемные вопросы отсутствуют.</w:t>
      </w:r>
    </w:p>
    <w:p w:rsidR="00B61531" w:rsidRDefault="00BF645F" w:rsidP="009845F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Сумма наложенных штрафов составила 190 тыс. руб. из которых 150 тыс. руб. по итогам проверок и 40 тыс. руб. вне проверок (ПК).</w:t>
      </w:r>
      <w:r w:rsidR="00C954D9">
        <w:rPr>
          <w:sz w:val="26"/>
          <w:szCs w:val="26"/>
        </w:rPr>
        <w:t xml:space="preserve"> </w:t>
      </w:r>
      <w:r w:rsidR="001C7AEE">
        <w:rPr>
          <w:sz w:val="26"/>
          <w:szCs w:val="26"/>
        </w:rPr>
        <w:t>(</w:t>
      </w:r>
      <w:proofErr w:type="gramStart"/>
      <w:r w:rsidR="001C7AEE">
        <w:rPr>
          <w:sz w:val="26"/>
          <w:szCs w:val="26"/>
        </w:rPr>
        <w:t>в</w:t>
      </w:r>
      <w:proofErr w:type="gramEnd"/>
      <w:r w:rsidR="001C7AEE">
        <w:rPr>
          <w:sz w:val="26"/>
          <w:szCs w:val="26"/>
        </w:rPr>
        <w:t xml:space="preserve"> 2024 всего </w:t>
      </w:r>
      <w:r w:rsidR="00C954D9">
        <w:rPr>
          <w:sz w:val="26"/>
          <w:szCs w:val="26"/>
        </w:rPr>
        <w:t>2960, 60 ДЛ, 2900 ЮЛ</w:t>
      </w:r>
      <w:r w:rsidR="001C7AEE">
        <w:rPr>
          <w:sz w:val="26"/>
          <w:szCs w:val="26"/>
        </w:rPr>
        <w:t>)</w:t>
      </w:r>
      <w:r w:rsidR="00C954D9">
        <w:rPr>
          <w:sz w:val="26"/>
          <w:szCs w:val="26"/>
        </w:rPr>
        <w:t>.</w:t>
      </w:r>
    </w:p>
    <w:p w:rsidR="00B61531" w:rsidRPr="00B61531" w:rsidRDefault="00B61531" w:rsidP="00B61531">
      <w:pPr>
        <w:widowControl w:val="0"/>
        <w:ind w:firstLine="709"/>
        <w:jc w:val="both"/>
        <w:rPr>
          <w:sz w:val="26"/>
          <w:szCs w:val="26"/>
        </w:rPr>
      </w:pPr>
      <w:r w:rsidRPr="00B61531">
        <w:rPr>
          <w:sz w:val="26"/>
          <w:szCs w:val="26"/>
        </w:rPr>
        <w:t xml:space="preserve">За 12 месяцев 2025 года </w:t>
      </w:r>
      <w:r w:rsidR="001C7AEE">
        <w:rPr>
          <w:sz w:val="26"/>
          <w:szCs w:val="26"/>
        </w:rPr>
        <w:t>а</w:t>
      </w:r>
      <w:r w:rsidR="001C7AEE" w:rsidRPr="00B61531">
        <w:rPr>
          <w:sz w:val="26"/>
          <w:szCs w:val="26"/>
        </w:rPr>
        <w:t xml:space="preserve">варий и производственного травматизма при обращении с взрывчатыми материалами промышленного назначения, </w:t>
      </w:r>
      <w:r w:rsidRPr="00B61531">
        <w:rPr>
          <w:sz w:val="26"/>
          <w:szCs w:val="26"/>
        </w:rPr>
        <w:t>случаев хищения, утраты, разбрасывания взрывчатых материалов промышленного</w:t>
      </w:r>
      <w:r w:rsidR="001C7AEE">
        <w:rPr>
          <w:sz w:val="26"/>
          <w:szCs w:val="26"/>
        </w:rPr>
        <w:t xml:space="preserve"> назначения не зарегистрировано как и в 2024 году.</w:t>
      </w:r>
    </w:p>
    <w:p w:rsidR="00904A40" w:rsidRDefault="00904A40" w:rsidP="00B61531">
      <w:pPr>
        <w:widowControl w:val="0"/>
        <w:ind w:firstLine="709"/>
        <w:jc w:val="both"/>
        <w:rPr>
          <w:sz w:val="26"/>
          <w:szCs w:val="26"/>
        </w:rPr>
      </w:pPr>
      <w:r w:rsidRPr="001C7AEE">
        <w:rPr>
          <w:sz w:val="26"/>
          <w:szCs w:val="26"/>
        </w:rPr>
        <w:lastRenderedPageBreak/>
        <w:t>Также Управлением велась работа по предоставлению гос. услуги по выдаче разрешений на ведение работ со взрывчатыми материалами промышленного назначения за 2025 год рассмотрено 256 заявлений из которых 139 ЕПГУ и 117 в терр</w:t>
      </w:r>
      <w:r w:rsidR="001C7AEE" w:rsidRPr="001C7AEE">
        <w:rPr>
          <w:sz w:val="26"/>
          <w:szCs w:val="26"/>
        </w:rPr>
        <w:t>иториальный</w:t>
      </w:r>
      <w:r w:rsidRPr="001C7AEE">
        <w:rPr>
          <w:sz w:val="26"/>
          <w:szCs w:val="26"/>
        </w:rPr>
        <w:t xml:space="preserve"> </w:t>
      </w:r>
      <w:r w:rsidR="00E66340" w:rsidRPr="001C7AEE">
        <w:rPr>
          <w:sz w:val="26"/>
          <w:szCs w:val="26"/>
        </w:rPr>
        <w:t>о</w:t>
      </w:r>
      <w:r w:rsidRPr="001C7AEE">
        <w:rPr>
          <w:sz w:val="26"/>
          <w:szCs w:val="26"/>
        </w:rPr>
        <w:t>рган</w:t>
      </w:r>
      <w:r w:rsidR="00E66340" w:rsidRPr="001C7AEE">
        <w:rPr>
          <w:sz w:val="26"/>
          <w:szCs w:val="26"/>
        </w:rPr>
        <w:t>. Отказов в рассмотрении и выдаче разрешений не было.</w:t>
      </w:r>
    </w:p>
    <w:p w:rsid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>За отчетный период проведен</w:t>
      </w:r>
      <w:r w:rsidR="003D0284">
        <w:rPr>
          <w:sz w:val="26"/>
          <w:szCs w:val="26"/>
        </w:rPr>
        <w:t xml:space="preserve">о 184 </w:t>
      </w:r>
      <w:r w:rsidR="00BF645F">
        <w:rPr>
          <w:sz w:val="26"/>
          <w:szCs w:val="26"/>
        </w:rPr>
        <w:t>профилактическ</w:t>
      </w:r>
      <w:r w:rsidR="003D0284">
        <w:rPr>
          <w:sz w:val="26"/>
          <w:szCs w:val="26"/>
        </w:rPr>
        <w:t>их мероприятия</w:t>
      </w:r>
      <w:r w:rsidR="00BF645F">
        <w:rPr>
          <w:sz w:val="26"/>
          <w:szCs w:val="26"/>
        </w:rPr>
        <w:t>:</w:t>
      </w:r>
    </w:p>
    <w:p w:rsidR="003D0284" w:rsidRPr="003D0284" w:rsidRDefault="003D0284" w:rsidP="009845F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информирование 143</w:t>
      </w:r>
      <w:r w:rsidRPr="003D0284">
        <w:rPr>
          <w:sz w:val="26"/>
          <w:szCs w:val="26"/>
        </w:rPr>
        <w:t>;</w:t>
      </w:r>
    </w:p>
    <w:p w:rsidR="009845FD" w:rsidRPr="009845FD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 xml:space="preserve">- </w:t>
      </w:r>
      <w:r w:rsidR="003D0284">
        <w:rPr>
          <w:sz w:val="26"/>
          <w:szCs w:val="26"/>
        </w:rPr>
        <w:t xml:space="preserve">объявлено 4 </w:t>
      </w:r>
      <w:r w:rsidRPr="009845FD">
        <w:rPr>
          <w:sz w:val="26"/>
          <w:szCs w:val="26"/>
        </w:rPr>
        <w:t>предостережения о недопустимости нарушения обязательных требований;</w:t>
      </w:r>
    </w:p>
    <w:p w:rsidR="009845FD" w:rsidRPr="003D0284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 xml:space="preserve">- проведено </w:t>
      </w:r>
      <w:r w:rsidR="003D0284">
        <w:rPr>
          <w:sz w:val="26"/>
          <w:szCs w:val="26"/>
        </w:rPr>
        <w:t>35</w:t>
      </w:r>
      <w:r w:rsidRPr="009845FD">
        <w:rPr>
          <w:sz w:val="26"/>
          <w:szCs w:val="26"/>
        </w:rPr>
        <w:t xml:space="preserve"> консуль</w:t>
      </w:r>
      <w:r w:rsidR="003D0284">
        <w:rPr>
          <w:sz w:val="26"/>
          <w:szCs w:val="26"/>
        </w:rPr>
        <w:t>таций</w:t>
      </w:r>
      <w:r w:rsidRPr="009845FD">
        <w:rPr>
          <w:sz w:val="26"/>
          <w:szCs w:val="26"/>
        </w:rPr>
        <w:t xml:space="preserve"> поднадзорных организаций в части соблюдения обязательных требований</w:t>
      </w:r>
      <w:r w:rsidR="003D0284">
        <w:rPr>
          <w:sz w:val="26"/>
          <w:szCs w:val="26"/>
        </w:rPr>
        <w:t xml:space="preserve"> и </w:t>
      </w:r>
      <w:r w:rsidRPr="009845FD">
        <w:rPr>
          <w:sz w:val="26"/>
          <w:szCs w:val="26"/>
        </w:rPr>
        <w:t>предос</w:t>
      </w:r>
      <w:r w:rsidR="003D0284">
        <w:rPr>
          <w:sz w:val="26"/>
          <w:szCs w:val="26"/>
        </w:rPr>
        <w:t>тавления государственных услуг</w:t>
      </w:r>
      <w:r w:rsidR="003D0284" w:rsidRPr="003D0284">
        <w:rPr>
          <w:sz w:val="26"/>
          <w:szCs w:val="26"/>
        </w:rPr>
        <w:t>;</w:t>
      </w:r>
    </w:p>
    <w:p w:rsidR="009845FD" w:rsidRPr="003D0284" w:rsidRDefault="009845FD" w:rsidP="009845FD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 xml:space="preserve">- </w:t>
      </w:r>
      <w:r w:rsidR="003D0284" w:rsidRPr="009845FD">
        <w:rPr>
          <w:sz w:val="26"/>
          <w:szCs w:val="26"/>
        </w:rPr>
        <w:t xml:space="preserve">поднадзорным организациям </w:t>
      </w:r>
      <w:r w:rsidRPr="009845FD">
        <w:rPr>
          <w:sz w:val="26"/>
          <w:szCs w:val="26"/>
        </w:rPr>
        <w:t>направлено 1 письмо по обобщению правоприменительной практики</w:t>
      </w:r>
      <w:r w:rsidR="003D0284" w:rsidRPr="003D0284">
        <w:rPr>
          <w:sz w:val="26"/>
          <w:szCs w:val="26"/>
        </w:rPr>
        <w:t>;</w:t>
      </w:r>
    </w:p>
    <w:p w:rsidR="00237873" w:rsidRDefault="009845FD" w:rsidP="001C7AEE">
      <w:pPr>
        <w:widowControl w:val="0"/>
        <w:ind w:firstLine="709"/>
        <w:jc w:val="both"/>
        <w:rPr>
          <w:sz w:val="26"/>
          <w:szCs w:val="26"/>
        </w:rPr>
      </w:pPr>
      <w:r w:rsidRPr="009845FD">
        <w:rPr>
          <w:sz w:val="26"/>
          <w:szCs w:val="26"/>
        </w:rPr>
        <w:t xml:space="preserve">- проведен </w:t>
      </w:r>
      <w:r w:rsidR="003D0284" w:rsidRPr="003D0284">
        <w:rPr>
          <w:sz w:val="26"/>
          <w:szCs w:val="26"/>
        </w:rPr>
        <w:t>1</w:t>
      </w:r>
      <w:r w:rsidRPr="009845FD">
        <w:rPr>
          <w:sz w:val="26"/>
          <w:szCs w:val="26"/>
        </w:rPr>
        <w:t xml:space="preserve"> </w:t>
      </w:r>
      <w:r w:rsidR="003D0284" w:rsidRPr="003D0284">
        <w:rPr>
          <w:sz w:val="26"/>
          <w:szCs w:val="26"/>
        </w:rPr>
        <w:t>обязательный</w:t>
      </w:r>
      <w:r w:rsidR="003D0284">
        <w:rPr>
          <w:sz w:val="26"/>
          <w:szCs w:val="26"/>
        </w:rPr>
        <w:t xml:space="preserve"> профила</w:t>
      </w:r>
      <w:r w:rsidRPr="009845FD">
        <w:rPr>
          <w:sz w:val="26"/>
          <w:szCs w:val="26"/>
        </w:rPr>
        <w:t>ктически</w:t>
      </w:r>
      <w:r w:rsidR="003D0284">
        <w:rPr>
          <w:sz w:val="26"/>
          <w:szCs w:val="26"/>
        </w:rPr>
        <w:t>й</w:t>
      </w:r>
      <w:r w:rsidRPr="009845FD">
        <w:rPr>
          <w:sz w:val="26"/>
          <w:szCs w:val="26"/>
        </w:rPr>
        <w:t xml:space="preserve"> визит</w:t>
      </w:r>
      <w:r w:rsidR="003D0284">
        <w:rPr>
          <w:sz w:val="26"/>
          <w:szCs w:val="26"/>
        </w:rPr>
        <w:t>.</w:t>
      </w:r>
    </w:p>
    <w:sectPr w:rsidR="00237873" w:rsidSect="005D75A8"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1083"/>
    <w:multiLevelType w:val="hybridMultilevel"/>
    <w:tmpl w:val="BE86C048"/>
    <w:lvl w:ilvl="0" w:tplc="B6D21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E57DE"/>
    <w:multiLevelType w:val="hybridMultilevel"/>
    <w:tmpl w:val="A3708956"/>
    <w:lvl w:ilvl="0" w:tplc="7F48865A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4702D1"/>
    <w:multiLevelType w:val="hybridMultilevel"/>
    <w:tmpl w:val="20F009FC"/>
    <w:lvl w:ilvl="0" w:tplc="B4964CA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60224E"/>
    <w:multiLevelType w:val="hybridMultilevel"/>
    <w:tmpl w:val="8454F318"/>
    <w:lvl w:ilvl="0" w:tplc="EDC061D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CC7FDD"/>
    <w:multiLevelType w:val="hybridMultilevel"/>
    <w:tmpl w:val="BE86C048"/>
    <w:lvl w:ilvl="0" w:tplc="B6D21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941D97"/>
    <w:multiLevelType w:val="hybridMultilevel"/>
    <w:tmpl w:val="9DFC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63A53"/>
    <w:multiLevelType w:val="hybridMultilevel"/>
    <w:tmpl w:val="5D7A98BE"/>
    <w:lvl w:ilvl="0" w:tplc="0419000F">
      <w:start w:val="1"/>
      <w:numFmt w:val="decimal"/>
      <w:lvlText w:val="%1."/>
      <w:lvlJc w:val="left"/>
      <w:pPr>
        <w:tabs>
          <w:tab w:val="num" w:pos="581"/>
        </w:tabs>
        <w:ind w:left="58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7">
    <w:nsid w:val="60B30A6B"/>
    <w:multiLevelType w:val="hybridMultilevel"/>
    <w:tmpl w:val="60EC95BA"/>
    <w:lvl w:ilvl="0" w:tplc="B6D21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A3090B"/>
    <w:multiLevelType w:val="hybridMultilevel"/>
    <w:tmpl w:val="4C0833CA"/>
    <w:lvl w:ilvl="0" w:tplc="F2E8358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11636A"/>
    <w:multiLevelType w:val="hybridMultilevel"/>
    <w:tmpl w:val="EEB89E8C"/>
    <w:lvl w:ilvl="0" w:tplc="4EC664F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D5"/>
    <w:rsid w:val="00023B7A"/>
    <w:rsid w:val="0002430E"/>
    <w:rsid w:val="00025550"/>
    <w:rsid w:val="000361F2"/>
    <w:rsid w:val="0003653D"/>
    <w:rsid w:val="00040748"/>
    <w:rsid w:val="00042DA3"/>
    <w:rsid w:val="00046243"/>
    <w:rsid w:val="000466F6"/>
    <w:rsid w:val="000516B5"/>
    <w:rsid w:val="00070851"/>
    <w:rsid w:val="00083F23"/>
    <w:rsid w:val="000854FB"/>
    <w:rsid w:val="000932BD"/>
    <w:rsid w:val="000A3967"/>
    <w:rsid w:val="000A7A87"/>
    <w:rsid w:val="000B4551"/>
    <w:rsid w:val="000B499A"/>
    <w:rsid w:val="000B5BF8"/>
    <w:rsid w:val="000C07B9"/>
    <w:rsid w:val="000C0807"/>
    <w:rsid w:val="000C4D87"/>
    <w:rsid w:val="000C58BD"/>
    <w:rsid w:val="000D23B0"/>
    <w:rsid w:val="000D7693"/>
    <w:rsid w:val="000E2BEB"/>
    <w:rsid w:val="000E3C25"/>
    <w:rsid w:val="000E44D5"/>
    <w:rsid w:val="000F152C"/>
    <w:rsid w:val="000F3C82"/>
    <w:rsid w:val="000F3CF6"/>
    <w:rsid w:val="000F4E28"/>
    <w:rsid w:val="00111740"/>
    <w:rsid w:val="001153C0"/>
    <w:rsid w:val="001222AA"/>
    <w:rsid w:val="00122FC7"/>
    <w:rsid w:val="00133F1E"/>
    <w:rsid w:val="00134832"/>
    <w:rsid w:val="00143CD7"/>
    <w:rsid w:val="00144C50"/>
    <w:rsid w:val="00147E65"/>
    <w:rsid w:val="0015758B"/>
    <w:rsid w:val="0016617A"/>
    <w:rsid w:val="00171F8D"/>
    <w:rsid w:val="00172D12"/>
    <w:rsid w:val="00176999"/>
    <w:rsid w:val="00176A0A"/>
    <w:rsid w:val="001854B0"/>
    <w:rsid w:val="001858DA"/>
    <w:rsid w:val="00186141"/>
    <w:rsid w:val="00191AC1"/>
    <w:rsid w:val="0019203C"/>
    <w:rsid w:val="001A539A"/>
    <w:rsid w:val="001A5525"/>
    <w:rsid w:val="001B0744"/>
    <w:rsid w:val="001B3569"/>
    <w:rsid w:val="001B37B4"/>
    <w:rsid w:val="001C315C"/>
    <w:rsid w:val="001C7AEE"/>
    <w:rsid w:val="001D0B7A"/>
    <w:rsid w:val="001D0EC0"/>
    <w:rsid w:val="001D2F33"/>
    <w:rsid w:val="001D66DD"/>
    <w:rsid w:val="001D788B"/>
    <w:rsid w:val="001E0C8B"/>
    <w:rsid w:val="001E1BC3"/>
    <w:rsid w:val="001F526B"/>
    <w:rsid w:val="00200CBE"/>
    <w:rsid w:val="00203905"/>
    <w:rsid w:val="00206F6F"/>
    <w:rsid w:val="0021015F"/>
    <w:rsid w:val="00210959"/>
    <w:rsid w:val="0022128B"/>
    <w:rsid w:val="002240F8"/>
    <w:rsid w:val="00237873"/>
    <w:rsid w:val="00240B45"/>
    <w:rsid w:val="002449FF"/>
    <w:rsid w:val="00245C79"/>
    <w:rsid w:val="002503CE"/>
    <w:rsid w:val="00270123"/>
    <w:rsid w:val="00276263"/>
    <w:rsid w:val="0028237A"/>
    <w:rsid w:val="002B0B2E"/>
    <w:rsid w:val="002C06BF"/>
    <w:rsid w:val="002C13BD"/>
    <w:rsid w:val="002C2F74"/>
    <w:rsid w:val="002C4E4A"/>
    <w:rsid w:val="002D01DF"/>
    <w:rsid w:val="002D23F8"/>
    <w:rsid w:val="002E2A1B"/>
    <w:rsid w:val="002E2CBD"/>
    <w:rsid w:val="002F09ED"/>
    <w:rsid w:val="002F51DE"/>
    <w:rsid w:val="0030170D"/>
    <w:rsid w:val="00302219"/>
    <w:rsid w:val="00314FFC"/>
    <w:rsid w:val="0032543D"/>
    <w:rsid w:val="00326320"/>
    <w:rsid w:val="00326929"/>
    <w:rsid w:val="003342A4"/>
    <w:rsid w:val="0034079B"/>
    <w:rsid w:val="00346F02"/>
    <w:rsid w:val="003537FE"/>
    <w:rsid w:val="00355C6A"/>
    <w:rsid w:val="00356315"/>
    <w:rsid w:val="00356B32"/>
    <w:rsid w:val="00360FE2"/>
    <w:rsid w:val="00365AA5"/>
    <w:rsid w:val="0036723A"/>
    <w:rsid w:val="00367A6B"/>
    <w:rsid w:val="00373018"/>
    <w:rsid w:val="00377ACF"/>
    <w:rsid w:val="003800FF"/>
    <w:rsid w:val="00383E1E"/>
    <w:rsid w:val="00386EA4"/>
    <w:rsid w:val="003936E9"/>
    <w:rsid w:val="003A1C98"/>
    <w:rsid w:val="003A25DD"/>
    <w:rsid w:val="003A60C4"/>
    <w:rsid w:val="003B0A53"/>
    <w:rsid w:val="003B165C"/>
    <w:rsid w:val="003C2315"/>
    <w:rsid w:val="003D0284"/>
    <w:rsid w:val="003D1D38"/>
    <w:rsid w:val="003D2634"/>
    <w:rsid w:val="003D2939"/>
    <w:rsid w:val="003D3869"/>
    <w:rsid w:val="003D4838"/>
    <w:rsid w:val="003F1E46"/>
    <w:rsid w:val="00403125"/>
    <w:rsid w:val="00407791"/>
    <w:rsid w:val="00410526"/>
    <w:rsid w:val="0041660B"/>
    <w:rsid w:val="00420853"/>
    <w:rsid w:val="0042504D"/>
    <w:rsid w:val="004267F8"/>
    <w:rsid w:val="00430428"/>
    <w:rsid w:val="004305D5"/>
    <w:rsid w:val="00444C86"/>
    <w:rsid w:val="00450666"/>
    <w:rsid w:val="004675B3"/>
    <w:rsid w:val="004706BE"/>
    <w:rsid w:val="00471C3C"/>
    <w:rsid w:val="004723FA"/>
    <w:rsid w:val="004800D1"/>
    <w:rsid w:val="00484101"/>
    <w:rsid w:val="00487749"/>
    <w:rsid w:val="004A624E"/>
    <w:rsid w:val="004B4E67"/>
    <w:rsid w:val="004D41DA"/>
    <w:rsid w:val="004F15C6"/>
    <w:rsid w:val="004F5F61"/>
    <w:rsid w:val="004F7B78"/>
    <w:rsid w:val="00502EFE"/>
    <w:rsid w:val="005075ED"/>
    <w:rsid w:val="00511685"/>
    <w:rsid w:val="00511710"/>
    <w:rsid w:val="0052722A"/>
    <w:rsid w:val="005274C5"/>
    <w:rsid w:val="00532739"/>
    <w:rsid w:val="00561A49"/>
    <w:rsid w:val="00581334"/>
    <w:rsid w:val="00585784"/>
    <w:rsid w:val="00587060"/>
    <w:rsid w:val="005A3188"/>
    <w:rsid w:val="005A3197"/>
    <w:rsid w:val="005B4E13"/>
    <w:rsid w:val="005D4B09"/>
    <w:rsid w:val="005D75A8"/>
    <w:rsid w:val="005E4E0A"/>
    <w:rsid w:val="005E74AC"/>
    <w:rsid w:val="005F2201"/>
    <w:rsid w:val="006026AC"/>
    <w:rsid w:val="006060B3"/>
    <w:rsid w:val="006061E8"/>
    <w:rsid w:val="00606DA1"/>
    <w:rsid w:val="00607B44"/>
    <w:rsid w:val="00623872"/>
    <w:rsid w:val="00623F2A"/>
    <w:rsid w:val="00624B15"/>
    <w:rsid w:val="0063623A"/>
    <w:rsid w:val="00637844"/>
    <w:rsid w:val="00642CA4"/>
    <w:rsid w:val="00646994"/>
    <w:rsid w:val="006500AC"/>
    <w:rsid w:val="00651D4B"/>
    <w:rsid w:val="0065572F"/>
    <w:rsid w:val="00662D28"/>
    <w:rsid w:val="00674086"/>
    <w:rsid w:val="006840FA"/>
    <w:rsid w:val="00687745"/>
    <w:rsid w:val="0069673E"/>
    <w:rsid w:val="00697E6A"/>
    <w:rsid w:val="006B46B9"/>
    <w:rsid w:val="006C1DBA"/>
    <w:rsid w:val="006E4A7B"/>
    <w:rsid w:val="006F059F"/>
    <w:rsid w:val="006F2450"/>
    <w:rsid w:val="006F4A0F"/>
    <w:rsid w:val="006F76E6"/>
    <w:rsid w:val="00713BC5"/>
    <w:rsid w:val="00716B43"/>
    <w:rsid w:val="007328E2"/>
    <w:rsid w:val="007655E9"/>
    <w:rsid w:val="00766FDF"/>
    <w:rsid w:val="00781AD7"/>
    <w:rsid w:val="007837F9"/>
    <w:rsid w:val="00794E87"/>
    <w:rsid w:val="007A0403"/>
    <w:rsid w:val="007A6A9F"/>
    <w:rsid w:val="007B463F"/>
    <w:rsid w:val="007D5092"/>
    <w:rsid w:val="007F5696"/>
    <w:rsid w:val="0080303F"/>
    <w:rsid w:val="008178D9"/>
    <w:rsid w:val="00823292"/>
    <w:rsid w:val="008351EE"/>
    <w:rsid w:val="008416E2"/>
    <w:rsid w:val="00856F85"/>
    <w:rsid w:val="00862C22"/>
    <w:rsid w:val="00862FFB"/>
    <w:rsid w:val="00863486"/>
    <w:rsid w:val="00863884"/>
    <w:rsid w:val="00863D05"/>
    <w:rsid w:val="00866DD0"/>
    <w:rsid w:val="0087588F"/>
    <w:rsid w:val="00881C8E"/>
    <w:rsid w:val="0088477E"/>
    <w:rsid w:val="00886169"/>
    <w:rsid w:val="00886856"/>
    <w:rsid w:val="008A5339"/>
    <w:rsid w:val="008B5159"/>
    <w:rsid w:val="008B69F9"/>
    <w:rsid w:val="008D3042"/>
    <w:rsid w:val="008D4B5C"/>
    <w:rsid w:val="008D6C40"/>
    <w:rsid w:val="008E6891"/>
    <w:rsid w:val="008F03C8"/>
    <w:rsid w:val="008F4EE8"/>
    <w:rsid w:val="008F55C2"/>
    <w:rsid w:val="00904A40"/>
    <w:rsid w:val="00910911"/>
    <w:rsid w:val="00910E9A"/>
    <w:rsid w:val="00921530"/>
    <w:rsid w:val="00926018"/>
    <w:rsid w:val="00936D84"/>
    <w:rsid w:val="009433F5"/>
    <w:rsid w:val="009458C0"/>
    <w:rsid w:val="009472F0"/>
    <w:rsid w:val="00955AB0"/>
    <w:rsid w:val="00956DFF"/>
    <w:rsid w:val="009620EF"/>
    <w:rsid w:val="00966716"/>
    <w:rsid w:val="009679F1"/>
    <w:rsid w:val="00976FA0"/>
    <w:rsid w:val="00982D72"/>
    <w:rsid w:val="009845FD"/>
    <w:rsid w:val="0098597F"/>
    <w:rsid w:val="0099039B"/>
    <w:rsid w:val="009931E3"/>
    <w:rsid w:val="00994C9D"/>
    <w:rsid w:val="009965CB"/>
    <w:rsid w:val="009A06B0"/>
    <w:rsid w:val="009A0C33"/>
    <w:rsid w:val="009A5984"/>
    <w:rsid w:val="009E03E6"/>
    <w:rsid w:val="009F21A2"/>
    <w:rsid w:val="009F4921"/>
    <w:rsid w:val="00A005F7"/>
    <w:rsid w:val="00A0767D"/>
    <w:rsid w:val="00A1128D"/>
    <w:rsid w:val="00A12055"/>
    <w:rsid w:val="00A123C7"/>
    <w:rsid w:val="00A2357A"/>
    <w:rsid w:val="00A309DA"/>
    <w:rsid w:val="00A333B4"/>
    <w:rsid w:val="00A33EB8"/>
    <w:rsid w:val="00A37E2E"/>
    <w:rsid w:val="00A44513"/>
    <w:rsid w:val="00A4509E"/>
    <w:rsid w:val="00A450BC"/>
    <w:rsid w:val="00A456B8"/>
    <w:rsid w:val="00A465A8"/>
    <w:rsid w:val="00A6187C"/>
    <w:rsid w:val="00A7130E"/>
    <w:rsid w:val="00A71DC2"/>
    <w:rsid w:val="00A7320C"/>
    <w:rsid w:val="00A73419"/>
    <w:rsid w:val="00A737AB"/>
    <w:rsid w:val="00A851F9"/>
    <w:rsid w:val="00A8798E"/>
    <w:rsid w:val="00AA538B"/>
    <w:rsid w:val="00AB517C"/>
    <w:rsid w:val="00AC238B"/>
    <w:rsid w:val="00AC43E4"/>
    <w:rsid w:val="00AC4546"/>
    <w:rsid w:val="00AC5B0B"/>
    <w:rsid w:val="00AD1314"/>
    <w:rsid w:val="00AD1C4A"/>
    <w:rsid w:val="00AE2AD1"/>
    <w:rsid w:val="00AF0A3B"/>
    <w:rsid w:val="00AF14CF"/>
    <w:rsid w:val="00AF54AC"/>
    <w:rsid w:val="00B038F4"/>
    <w:rsid w:val="00B0624E"/>
    <w:rsid w:val="00B07E5F"/>
    <w:rsid w:val="00B124A4"/>
    <w:rsid w:val="00B12A18"/>
    <w:rsid w:val="00B1369F"/>
    <w:rsid w:val="00B14123"/>
    <w:rsid w:val="00B16DE5"/>
    <w:rsid w:val="00B2481D"/>
    <w:rsid w:val="00B2541A"/>
    <w:rsid w:val="00B25531"/>
    <w:rsid w:val="00B34BBA"/>
    <w:rsid w:val="00B35CF0"/>
    <w:rsid w:val="00B40E8E"/>
    <w:rsid w:val="00B43B32"/>
    <w:rsid w:val="00B44E45"/>
    <w:rsid w:val="00B4697C"/>
    <w:rsid w:val="00B56E0B"/>
    <w:rsid w:val="00B61531"/>
    <w:rsid w:val="00B61F5C"/>
    <w:rsid w:val="00B664B3"/>
    <w:rsid w:val="00B75132"/>
    <w:rsid w:val="00B8293D"/>
    <w:rsid w:val="00B8373E"/>
    <w:rsid w:val="00B915D0"/>
    <w:rsid w:val="00B9566C"/>
    <w:rsid w:val="00BA1BBE"/>
    <w:rsid w:val="00BA5866"/>
    <w:rsid w:val="00BB76B1"/>
    <w:rsid w:val="00BC0FEE"/>
    <w:rsid w:val="00BC581C"/>
    <w:rsid w:val="00BC6023"/>
    <w:rsid w:val="00BD1B92"/>
    <w:rsid w:val="00BD32DB"/>
    <w:rsid w:val="00BD3647"/>
    <w:rsid w:val="00BD455C"/>
    <w:rsid w:val="00BD57AE"/>
    <w:rsid w:val="00BE0290"/>
    <w:rsid w:val="00BE1424"/>
    <w:rsid w:val="00BE2035"/>
    <w:rsid w:val="00BE2248"/>
    <w:rsid w:val="00BF645F"/>
    <w:rsid w:val="00C00612"/>
    <w:rsid w:val="00C020FE"/>
    <w:rsid w:val="00C06B1C"/>
    <w:rsid w:val="00C07076"/>
    <w:rsid w:val="00C224B1"/>
    <w:rsid w:val="00C33AA4"/>
    <w:rsid w:val="00C43A77"/>
    <w:rsid w:val="00C55705"/>
    <w:rsid w:val="00C7235E"/>
    <w:rsid w:val="00C7762A"/>
    <w:rsid w:val="00C8743E"/>
    <w:rsid w:val="00C87ADD"/>
    <w:rsid w:val="00C90C2F"/>
    <w:rsid w:val="00C954D9"/>
    <w:rsid w:val="00CA6FD3"/>
    <w:rsid w:val="00CC6668"/>
    <w:rsid w:val="00CD59F9"/>
    <w:rsid w:val="00CF26F1"/>
    <w:rsid w:val="00CF2A92"/>
    <w:rsid w:val="00CF586A"/>
    <w:rsid w:val="00CF6D1B"/>
    <w:rsid w:val="00D0432D"/>
    <w:rsid w:val="00D11D61"/>
    <w:rsid w:val="00D213F6"/>
    <w:rsid w:val="00D30D7A"/>
    <w:rsid w:val="00D32818"/>
    <w:rsid w:val="00D35D67"/>
    <w:rsid w:val="00D369D1"/>
    <w:rsid w:val="00D43D68"/>
    <w:rsid w:val="00D54346"/>
    <w:rsid w:val="00D56D52"/>
    <w:rsid w:val="00D60DA2"/>
    <w:rsid w:val="00D8506F"/>
    <w:rsid w:val="00D861E7"/>
    <w:rsid w:val="00DA5C4A"/>
    <w:rsid w:val="00DA722B"/>
    <w:rsid w:val="00DA737F"/>
    <w:rsid w:val="00DA7E71"/>
    <w:rsid w:val="00DB4BC5"/>
    <w:rsid w:val="00DB4E2D"/>
    <w:rsid w:val="00DB752A"/>
    <w:rsid w:val="00DD532E"/>
    <w:rsid w:val="00DD775B"/>
    <w:rsid w:val="00DE355A"/>
    <w:rsid w:val="00DF0D68"/>
    <w:rsid w:val="00DF1FC9"/>
    <w:rsid w:val="00DF246D"/>
    <w:rsid w:val="00DF25C8"/>
    <w:rsid w:val="00DF326A"/>
    <w:rsid w:val="00DF4C34"/>
    <w:rsid w:val="00DF7F5A"/>
    <w:rsid w:val="00E07F64"/>
    <w:rsid w:val="00E132BB"/>
    <w:rsid w:val="00E23139"/>
    <w:rsid w:val="00E24293"/>
    <w:rsid w:val="00E262EC"/>
    <w:rsid w:val="00E3725B"/>
    <w:rsid w:val="00E374E7"/>
    <w:rsid w:val="00E44732"/>
    <w:rsid w:val="00E51F5C"/>
    <w:rsid w:val="00E66340"/>
    <w:rsid w:val="00E75BD9"/>
    <w:rsid w:val="00E77130"/>
    <w:rsid w:val="00E95007"/>
    <w:rsid w:val="00EA2B3A"/>
    <w:rsid w:val="00EA40EB"/>
    <w:rsid w:val="00EA5237"/>
    <w:rsid w:val="00EA6A00"/>
    <w:rsid w:val="00EC18DC"/>
    <w:rsid w:val="00EC361D"/>
    <w:rsid w:val="00EC5A6D"/>
    <w:rsid w:val="00EE475F"/>
    <w:rsid w:val="00EE5DD0"/>
    <w:rsid w:val="00EE6CD6"/>
    <w:rsid w:val="00EE798F"/>
    <w:rsid w:val="00EF23AE"/>
    <w:rsid w:val="00EF550F"/>
    <w:rsid w:val="00EF5E74"/>
    <w:rsid w:val="00EF6276"/>
    <w:rsid w:val="00F21F8B"/>
    <w:rsid w:val="00F228AE"/>
    <w:rsid w:val="00F24C31"/>
    <w:rsid w:val="00F35A8D"/>
    <w:rsid w:val="00F425FF"/>
    <w:rsid w:val="00F428A2"/>
    <w:rsid w:val="00F5577D"/>
    <w:rsid w:val="00F57890"/>
    <w:rsid w:val="00F743EA"/>
    <w:rsid w:val="00F758A2"/>
    <w:rsid w:val="00F82EBC"/>
    <w:rsid w:val="00F845C5"/>
    <w:rsid w:val="00F86A66"/>
    <w:rsid w:val="00F93493"/>
    <w:rsid w:val="00F947BC"/>
    <w:rsid w:val="00FA0354"/>
    <w:rsid w:val="00FC0452"/>
    <w:rsid w:val="00FC171F"/>
    <w:rsid w:val="00FD14AC"/>
    <w:rsid w:val="00FD6C68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844FC-124D-4582-B240-07015FB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67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44D5"/>
    <w:pP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styleId="2">
    <w:name w:val="Body Text Indent 2"/>
    <w:basedOn w:val="a"/>
    <w:link w:val="20"/>
    <w:rsid w:val="000E44D5"/>
    <w:pPr>
      <w:ind w:firstLine="840"/>
      <w:jc w:val="both"/>
    </w:pPr>
    <w:rPr>
      <w:b/>
      <w:bCs/>
      <w:sz w:val="20"/>
    </w:rPr>
  </w:style>
  <w:style w:type="character" w:customStyle="1" w:styleId="20">
    <w:name w:val="Основной текст с отступом 2 Знак"/>
    <w:basedOn w:val="a0"/>
    <w:link w:val="2"/>
    <w:rsid w:val="000E44D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0E44D5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rsid w:val="000E44D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0E44D5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0E44D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0E44D5"/>
    <w:pPr>
      <w:tabs>
        <w:tab w:val="center" w:pos="4153"/>
        <w:tab w:val="right" w:pos="8306"/>
      </w:tabs>
    </w:pPr>
    <w:rPr>
      <w:sz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0E44D5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a">
    <w:name w:val="Обычный абзац"/>
    <w:basedOn w:val="a"/>
    <w:rsid w:val="000E44D5"/>
    <w:pPr>
      <w:ind w:firstLine="709"/>
      <w:jc w:val="both"/>
    </w:pPr>
    <w:rPr>
      <w:szCs w:val="24"/>
      <w:lang w:eastAsia="ar-SA"/>
    </w:rPr>
  </w:style>
  <w:style w:type="paragraph" w:styleId="21">
    <w:name w:val="Body Text 2"/>
    <w:basedOn w:val="a"/>
    <w:link w:val="22"/>
    <w:rsid w:val="000E44D5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0E44D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0E44D5"/>
    <w:pPr>
      <w:spacing w:after="120" w:line="480" w:lineRule="auto"/>
    </w:pPr>
    <w:rPr>
      <w:sz w:val="20"/>
      <w:lang w:eastAsia="ar-SA"/>
    </w:rPr>
  </w:style>
  <w:style w:type="paragraph" w:customStyle="1" w:styleId="211">
    <w:name w:val="Основной текст с отступом 21"/>
    <w:basedOn w:val="a"/>
    <w:rsid w:val="00F93493"/>
    <w:pPr>
      <w:ind w:firstLine="720"/>
      <w:jc w:val="both"/>
    </w:pPr>
    <w:rPr>
      <w:rFonts w:eastAsia="Times New Roman"/>
      <w:lang w:eastAsia="ar-SA"/>
    </w:rPr>
  </w:style>
  <w:style w:type="paragraph" w:styleId="ab">
    <w:name w:val="List Paragraph"/>
    <w:basedOn w:val="a"/>
    <w:uiPriority w:val="34"/>
    <w:qFormat/>
    <w:rsid w:val="00E24293"/>
    <w:pPr>
      <w:ind w:left="720"/>
      <w:contextualSpacing/>
    </w:pPr>
  </w:style>
  <w:style w:type="paragraph" w:customStyle="1" w:styleId="ConsPlusNormal">
    <w:name w:val="ConsPlusNormal"/>
    <w:rsid w:val="00444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D41D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41DA"/>
    <w:rPr>
      <w:rFonts w:ascii="Segoe UI" w:eastAsia="Calibri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97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1"/>
    <w:rsid w:val="00191AC1"/>
    <w:pPr>
      <w:spacing w:line="360" w:lineRule="auto"/>
      <w:ind w:firstLine="737"/>
      <w:jc w:val="both"/>
    </w:pPr>
    <w:rPr>
      <w:rFonts w:eastAsia="Times New Roman"/>
      <w:szCs w:val="28"/>
    </w:rPr>
  </w:style>
  <w:style w:type="character" w:customStyle="1" w:styleId="30">
    <w:name w:val="Основной текст с отступом 3 Знак"/>
    <w:basedOn w:val="a0"/>
    <w:uiPriority w:val="99"/>
    <w:semiHidden/>
    <w:rsid w:val="00191AC1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locked/>
    <w:rsid w:val="00191AC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8A00-75FA-4E56-9E36-9D6A7C91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6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Ленское управление Ростехнадзора</Company>
  <LinksUpToDate>false</LinksUpToDate>
  <CharactersWithSpaces>13759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Владислав Владимирович</dc:creator>
  <cp:lastModifiedBy>Пересыпкин Георгий Дмитриевич</cp:lastModifiedBy>
  <cp:revision>36</cp:revision>
  <cp:lastPrinted>2026-01-23T04:47:00Z</cp:lastPrinted>
  <dcterms:created xsi:type="dcterms:W3CDTF">2022-07-12T07:21:00Z</dcterms:created>
  <dcterms:modified xsi:type="dcterms:W3CDTF">2026-03-10T08:28:00Z</dcterms:modified>
</cp:coreProperties>
</file>